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84217" w14:textId="77777777" w:rsidR="00CE0539" w:rsidRPr="00AC47D0" w:rsidRDefault="00CE0539" w:rsidP="00AC47D0">
      <w:pPr>
        <w:rPr>
          <w:rFonts w:ascii="Avenir" w:eastAsia="Avenir" w:hAnsi="Avenir" w:cs="Avenir"/>
          <w:b/>
          <w:sz w:val="72"/>
          <w:szCs w:val="72"/>
        </w:rPr>
      </w:pPr>
    </w:p>
    <w:p w14:paraId="197C65AB" w14:textId="0C13EAAF" w:rsidR="00CE0539" w:rsidRPr="00AC47D0" w:rsidRDefault="009F65F8">
      <w:pPr>
        <w:jc w:val="center"/>
        <w:rPr>
          <w:rFonts w:ascii="Avenir" w:eastAsia="Avenir" w:hAnsi="Avenir" w:cs="Avenir"/>
          <w:b/>
          <w:sz w:val="72"/>
          <w:szCs w:val="72"/>
        </w:rPr>
      </w:pPr>
      <w:r w:rsidRPr="00AC47D0">
        <w:rPr>
          <w:rFonts w:ascii="Avenir" w:eastAsia="Avenir" w:hAnsi="Avenir" w:cs="Avenir"/>
          <w:b/>
          <w:sz w:val="72"/>
          <w:szCs w:val="72"/>
        </w:rPr>
        <w:t xml:space="preserve">PROCESSO ADMINISTRATIVO Nº </w:t>
      </w:r>
      <w:r w:rsidR="002A1E24">
        <w:rPr>
          <w:rFonts w:ascii="Avenir" w:eastAsia="Avenir" w:hAnsi="Avenir" w:cs="Avenir"/>
          <w:b/>
          <w:sz w:val="72"/>
          <w:szCs w:val="72"/>
        </w:rPr>
        <w:t>1</w:t>
      </w:r>
      <w:r w:rsidR="00A979BA">
        <w:rPr>
          <w:rFonts w:ascii="Avenir" w:eastAsia="Avenir" w:hAnsi="Avenir" w:cs="Avenir"/>
          <w:b/>
          <w:sz w:val="72"/>
          <w:szCs w:val="72"/>
        </w:rPr>
        <w:t>1</w:t>
      </w:r>
      <w:r w:rsidR="00DB06C9">
        <w:rPr>
          <w:rFonts w:ascii="Avenir" w:eastAsia="Avenir" w:hAnsi="Avenir" w:cs="Avenir"/>
          <w:b/>
          <w:sz w:val="72"/>
          <w:szCs w:val="72"/>
        </w:rPr>
        <w:t>9</w:t>
      </w:r>
      <w:r w:rsidRPr="00AC47D0">
        <w:rPr>
          <w:rFonts w:ascii="Avenir" w:eastAsia="Avenir" w:hAnsi="Avenir" w:cs="Avenir"/>
          <w:b/>
          <w:sz w:val="72"/>
          <w:szCs w:val="72"/>
        </w:rPr>
        <w:t>/2024</w:t>
      </w:r>
    </w:p>
    <w:p w14:paraId="5D112E14" w14:textId="77777777" w:rsidR="00CE0539" w:rsidRPr="00AC47D0" w:rsidRDefault="00CE0539" w:rsidP="00AC47D0">
      <w:pPr>
        <w:rPr>
          <w:rFonts w:ascii="Avenir" w:eastAsia="Avenir" w:hAnsi="Avenir" w:cs="Avenir"/>
          <w:b/>
          <w:sz w:val="72"/>
          <w:szCs w:val="72"/>
        </w:rPr>
      </w:pPr>
    </w:p>
    <w:p w14:paraId="7721A9A0" w14:textId="77777777" w:rsidR="00CE0539" w:rsidRPr="00AC47D0" w:rsidRDefault="00CE0539">
      <w:pPr>
        <w:jc w:val="center"/>
        <w:rPr>
          <w:rFonts w:ascii="Avenir" w:eastAsia="Avenir" w:hAnsi="Avenir" w:cs="Avenir"/>
          <w:b/>
          <w:sz w:val="72"/>
          <w:szCs w:val="72"/>
        </w:rPr>
      </w:pPr>
    </w:p>
    <w:p w14:paraId="0697D185" w14:textId="0757D9C8" w:rsidR="00CE0539" w:rsidRDefault="009F65F8" w:rsidP="00AC47D0">
      <w:pPr>
        <w:jc w:val="center"/>
        <w:rPr>
          <w:rFonts w:ascii="Avenir" w:eastAsia="Avenir" w:hAnsi="Avenir" w:cs="Avenir"/>
          <w:b/>
          <w:sz w:val="72"/>
          <w:szCs w:val="72"/>
        </w:rPr>
      </w:pPr>
      <w:r w:rsidRPr="00AC47D0">
        <w:rPr>
          <w:rFonts w:ascii="Avenir" w:eastAsia="Avenir" w:hAnsi="Avenir" w:cs="Avenir"/>
          <w:b/>
          <w:sz w:val="72"/>
          <w:szCs w:val="72"/>
        </w:rPr>
        <w:t>DISPENSA DE LICITAÇÃO Nº 0</w:t>
      </w:r>
      <w:r w:rsidR="00A979BA">
        <w:rPr>
          <w:rFonts w:ascii="Avenir" w:eastAsia="Avenir" w:hAnsi="Avenir" w:cs="Avenir"/>
          <w:b/>
          <w:sz w:val="72"/>
          <w:szCs w:val="72"/>
        </w:rPr>
        <w:t>5</w:t>
      </w:r>
      <w:r w:rsidR="00DB06C9">
        <w:rPr>
          <w:rFonts w:ascii="Avenir" w:eastAsia="Avenir" w:hAnsi="Avenir" w:cs="Avenir"/>
          <w:b/>
          <w:sz w:val="72"/>
          <w:szCs w:val="72"/>
        </w:rPr>
        <w:t>7</w:t>
      </w:r>
      <w:r w:rsidRPr="00AC47D0">
        <w:rPr>
          <w:rFonts w:ascii="Avenir" w:eastAsia="Avenir" w:hAnsi="Avenir" w:cs="Avenir"/>
          <w:b/>
          <w:sz w:val="72"/>
          <w:szCs w:val="72"/>
        </w:rPr>
        <w:t>/2024</w:t>
      </w:r>
    </w:p>
    <w:p w14:paraId="1F680ED6" w14:textId="77777777" w:rsidR="00AC47D0" w:rsidRPr="00AC47D0" w:rsidRDefault="00AC47D0" w:rsidP="00AC47D0">
      <w:pPr>
        <w:jc w:val="center"/>
        <w:rPr>
          <w:rFonts w:ascii="Avenir" w:eastAsia="Avenir" w:hAnsi="Avenir" w:cs="Avenir"/>
          <w:b/>
          <w:sz w:val="72"/>
          <w:szCs w:val="72"/>
        </w:rPr>
      </w:pPr>
    </w:p>
    <w:p w14:paraId="094D89A0" w14:textId="77777777" w:rsidR="00CE0539" w:rsidRDefault="00CE0539">
      <w:pPr>
        <w:jc w:val="both"/>
        <w:rPr>
          <w:rFonts w:ascii="Avenir" w:eastAsia="Avenir" w:hAnsi="Avenir" w:cs="Avenir"/>
          <w:b/>
        </w:rPr>
      </w:pPr>
    </w:p>
    <w:p w14:paraId="7EA57C57" w14:textId="77777777" w:rsidR="00CE0539" w:rsidRDefault="00CE0539">
      <w:pPr>
        <w:jc w:val="both"/>
        <w:rPr>
          <w:rFonts w:ascii="Avenir" w:eastAsia="Avenir" w:hAnsi="Avenir" w:cs="Avenir"/>
          <w:b/>
        </w:rPr>
      </w:pPr>
    </w:p>
    <w:p w14:paraId="2D9FFECE" w14:textId="77777777" w:rsidR="00CE0539" w:rsidRDefault="00CE0539">
      <w:pPr>
        <w:jc w:val="both"/>
        <w:rPr>
          <w:rFonts w:ascii="Avenir" w:eastAsia="Avenir" w:hAnsi="Avenir" w:cs="Avenir"/>
          <w:b/>
        </w:rPr>
      </w:pPr>
    </w:p>
    <w:p w14:paraId="4A3EE72D" w14:textId="50AA0935" w:rsidR="001722B6" w:rsidRPr="001722B6" w:rsidRDefault="009F65F8" w:rsidP="001722B6">
      <w:pPr>
        <w:spacing w:after="120" w:line="276" w:lineRule="auto"/>
        <w:jc w:val="both"/>
        <w:rPr>
          <w:rFonts w:ascii="Avenir Next LT Pro" w:eastAsia="Avenir" w:hAnsi="Avenir Next LT Pro" w:cs="Avenir"/>
        </w:rPr>
      </w:pPr>
      <w:bookmarkStart w:id="0" w:name="_heading=h.gjdgxs" w:colFirst="0" w:colLast="0"/>
      <w:bookmarkEnd w:id="0"/>
      <w:r w:rsidRPr="00AC47D0">
        <w:rPr>
          <w:rFonts w:ascii="Avenir Next LT Pro" w:eastAsia="Avenir" w:hAnsi="Avenir Next LT Pro" w:cs="Avenir"/>
          <w:b/>
        </w:rPr>
        <w:t>OBJETO:</w:t>
      </w:r>
      <w:r w:rsidR="00141949" w:rsidRPr="00AC47D0">
        <w:rPr>
          <w:rFonts w:ascii="Avenir Next LT Pro" w:eastAsia="Avenir" w:hAnsi="Avenir Next LT Pro" w:cs="Avenir"/>
          <w:b/>
        </w:rPr>
        <w:t xml:space="preserve"> </w:t>
      </w:r>
      <w:r w:rsidR="00DB06C9" w:rsidRPr="007867FA">
        <w:rPr>
          <w:rFonts w:ascii="Avenir Next LT Pro" w:eastAsia="Avenir" w:hAnsi="Avenir Next LT Pro" w:cs="Avenir"/>
        </w:rPr>
        <w:t>CONTRATAÇÃO DE EMPRESA PARA INSTALAÇÃO DE BOMBA SUBMERSA, QUADRO DE COMANDO E DEMAIS MATERIAIS NA LOCALIDADE D</w:t>
      </w:r>
      <w:r w:rsidR="00DB06C9">
        <w:rPr>
          <w:rFonts w:ascii="Avenir Next LT Pro" w:eastAsia="Avenir" w:hAnsi="Avenir Next LT Pro" w:cs="Avenir"/>
        </w:rPr>
        <w:t>A LINHA EUCALIPTO</w:t>
      </w:r>
      <w:r w:rsidR="00DB06C9" w:rsidRPr="007867FA">
        <w:rPr>
          <w:rFonts w:ascii="Avenir Next LT Pro" w:eastAsia="Avenir" w:hAnsi="Avenir Next LT Pro" w:cs="Avenir"/>
        </w:rPr>
        <w:t>, INTERIOR DO MUNICÍPIO.</w:t>
      </w:r>
    </w:p>
    <w:p w14:paraId="6DFEFF92" w14:textId="4E1301F5" w:rsidR="00CE0539" w:rsidRPr="00AC47D0" w:rsidRDefault="00CE0539" w:rsidP="00AC47D0">
      <w:pPr>
        <w:spacing w:after="120" w:line="276" w:lineRule="auto"/>
        <w:jc w:val="both"/>
        <w:rPr>
          <w:rFonts w:ascii="Avenir Next LT Pro" w:eastAsia="Avenir" w:hAnsi="Avenir Next LT Pro" w:cs="Avenir"/>
        </w:rPr>
      </w:pPr>
    </w:p>
    <w:p w14:paraId="6A9F82F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0470328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077356B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11E1B61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1B130B6A" w14:textId="2E0D0DA0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44A9956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38D69872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EMPRESA CONTRATADA:</w:t>
      </w:r>
    </w:p>
    <w:p w14:paraId="1BA30E14" w14:textId="0BF34F31" w:rsidR="00CE0539" w:rsidRPr="00AC47D0" w:rsidRDefault="00DB06C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>
        <w:rPr>
          <w:rFonts w:ascii="Avenir Next LT Pro" w:eastAsia="Avenir" w:hAnsi="Avenir Next LT Pro" w:cs="Avenir"/>
          <w:b/>
        </w:rPr>
        <w:t>PEDRO IVANIR MAGRO &amp; CIA LTDA</w:t>
      </w:r>
    </w:p>
    <w:p w14:paraId="595FE5BD" w14:textId="64977E4B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CNPJ: </w:t>
      </w:r>
      <w:r w:rsidR="00DB06C9">
        <w:rPr>
          <w:rFonts w:ascii="Avenir Next LT Pro" w:eastAsia="Avenir" w:hAnsi="Avenir Next LT Pro" w:cs="Avenir"/>
        </w:rPr>
        <w:t>92.505.494/0001-84</w:t>
      </w:r>
    </w:p>
    <w:p w14:paraId="4EFD60A5" w14:textId="15323498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VALOR: </w:t>
      </w:r>
      <w:bookmarkStart w:id="1" w:name="_Hlk179808506"/>
      <w:r w:rsidRPr="00AC47D0">
        <w:rPr>
          <w:rFonts w:ascii="Avenir Next LT Pro" w:eastAsia="Avenir" w:hAnsi="Avenir Next LT Pro" w:cs="Avenir"/>
        </w:rPr>
        <w:t xml:space="preserve">R$ </w:t>
      </w:r>
      <w:r w:rsidR="00DB06C9">
        <w:rPr>
          <w:rFonts w:ascii="Avenir Next LT Pro" w:eastAsia="Avenir" w:hAnsi="Avenir Next LT Pro" w:cs="Avenir"/>
        </w:rPr>
        <w:t>26.134,00 (vinte e seis mil cento e trinta e quatro reais)</w:t>
      </w:r>
    </w:p>
    <w:p w14:paraId="697183BD" w14:textId="2A8E579C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highlight w:val="yellow"/>
        </w:rPr>
      </w:pPr>
      <w:bookmarkStart w:id="2" w:name="_heading=h.30j0zll" w:colFirst="0" w:colLast="0"/>
      <w:bookmarkEnd w:id="1"/>
      <w:bookmarkEnd w:id="2"/>
      <w:r w:rsidRPr="00AC47D0">
        <w:rPr>
          <w:rFonts w:ascii="Avenir Next LT Pro" w:eastAsia="Avenir" w:hAnsi="Avenir Next LT Pro" w:cs="Avenir"/>
          <w:b/>
        </w:rPr>
        <w:t>PRAZO:</w:t>
      </w:r>
      <w:r w:rsidRPr="00AC47D0">
        <w:rPr>
          <w:rFonts w:ascii="Avenir Next LT Pro" w:eastAsia="Avenir" w:hAnsi="Avenir Next LT Pro" w:cs="Avenir"/>
        </w:rPr>
        <w:t xml:space="preserve"> </w:t>
      </w:r>
      <w:r w:rsidR="00C209DB">
        <w:rPr>
          <w:rFonts w:ascii="Avenir Next LT Pro" w:eastAsia="Avenir" w:hAnsi="Avenir Next LT Pro" w:cs="Avenir"/>
        </w:rPr>
        <w:t>até 31/12/2024 contados a partir da assinatura do contrato</w:t>
      </w:r>
    </w:p>
    <w:p w14:paraId="42D7D5C8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</w:p>
    <w:p w14:paraId="46D4E49E" w14:textId="77777777" w:rsidR="00F04CE9" w:rsidRPr="00AC47D0" w:rsidRDefault="00F04CE9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</w:p>
    <w:p w14:paraId="7C5C7EA6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  <w:u w:val="single"/>
        </w:rPr>
        <w:t>DOCUMENTO DE FORMALIZAÇÃO DE DEMANDA</w:t>
      </w:r>
    </w:p>
    <w:p w14:paraId="0373901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036C219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665095A2" w14:textId="76AA232C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3" w:name="_heading=h.1fob9te" w:colFirst="0" w:colLast="0"/>
      <w:bookmarkEnd w:id="3"/>
      <w:r w:rsidRPr="00AC47D0">
        <w:rPr>
          <w:rFonts w:ascii="Avenir Next LT Pro" w:eastAsia="Avenir" w:hAnsi="Avenir Next LT Pro" w:cs="Avenir"/>
          <w:b/>
        </w:rPr>
        <w:t xml:space="preserve">De: </w:t>
      </w:r>
      <w:r w:rsidRPr="00AC47D0">
        <w:rPr>
          <w:rFonts w:ascii="Avenir Next LT Pro" w:eastAsia="Avenir" w:hAnsi="Avenir Next LT Pro" w:cs="Avenir"/>
        </w:rPr>
        <w:t xml:space="preserve">Secretaria Municipal </w:t>
      </w:r>
      <w:r w:rsidR="002A1E24">
        <w:rPr>
          <w:rFonts w:ascii="Avenir Next LT Pro" w:eastAsia="Avenir" w:hAnsi="Avenir Next LT Pro" w:cs="Avenir"/>
        </w:rPr>
        <w:t>d</w:t>
      </w:r>
      <w:r w:rsidR="00A979BA">
        <w:rPr>
          <w:rFonts w:ascii="Avenir Next LT Pro" w:eastAsia="Avenir" w:hAnsi="Avenir Next LT Pro" w:cs="Avenir"/>
        </w:rPr>
        <w:t>e</w:t>
      </w:r>
      <w:r w:rsidR="002A1E24">
        <w:rPr>
          <w:rFonts w:ascii="Avenir Next LT Pro" w:eastAsia="Avenir" w:hAnsi="Avenir Next LT Pro" w:cs="Avenir"/>
        </w:rPr>
        <w:t xml:space="preserve"> </w:t>
      </w:r>
      <w:r w:rsidR="00DB06C9">
        <w:rPr>
          <w:rFonts w:ascii="Avenir Next LT Pro" w:eastAsia="Avenir" w:hAnsi="Avenir Next LT Pro" w:cs="Avenir"/>
        </w:rPr>
        <w:t>Agricultura e Meio Ambiente</w:t>
      </w:r>
    </w:p>
    <w:p w14:paraId="3C895F83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Para: </w:t>
      </w:r>
      <w:r w:rsidRPr="00AC47D0">
        <w:rPr>
          <w:rFonts w:ascii="Avenir Next LT Pro" w:eastAsia="Avenir" w:hAnsi="Avenir Next LT Pro" w:cs="Avenir"/>
        </w:rPr>
        <w:t>Setor de Licitações e Contratos</w:t>
      </w:r>
    </w:p>
    <w:p w14:paraId="7D22017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1CA06E5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1B57CD5" w14:textId="7D7D76C0" w:rsidR="00CE0539" w:rsidRPr="00AC47D0" w:rsidRDefault="009F65F8" w:rsidP="00AC47D0">
      <w:pPr>
        <w:spacing w:line="276" w:lineRule="auto"/>
        <w:ind w:firstLine="1134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A Secretaria Municipal </w:t>
      </w:r>
      <w:r w:rsidR="00A979BA">
        <w:rPr>
          <w:rFonts w:ascii="Avenir Next LT Pro" w:eastAsia="Avenir" w:hAnsi="Avenir Next LT Pro" w:cs="Avenir"/>
        </w:rPr>
        <w:t xml:space="preserve">de </w:t>
      </w:r>
      <w:r w:rsidR="00DB06C9">
        <w:rPr>
          <w:rFonts w:ascii="Avenir Next LT Pro" w:eastAsia="Avenir" w:hAnsi="Avenir Next LT Pro" w:cs="Avenir"/>
        </w:rPr>
        <w:t>Agricultura e Meio Ambiente</w:t>
      </w:r>
      <w:r w:rsidRPr="00AC47D0">
        <w:rPr>
          <w:rFonts w:ascii="Avenir Next LT Pro" w:eastAsia="Avenir" w:hAnsi="Avenir Next LT Pro" w:cs="Avenir"/>
        </w:rPr>
        <w:t xml:space="preserve">, vem por meio deste solicitar abertura de </w:t>
      </w:r>
      <w:r w:rsidRPr="001722B6">
        <w:rPr>
          <w:rFonts w:ascii="Avenir Next LT Pro" w:eastAsia="Avenir" w:hAnsi="Avenir Next LT Pro" w:cs="Avenir"/>
        </w:rPr>
        <w:t>procedimento visando a</w:t>
      </w:r>
      <w:r w:rsidR="001722B6" w:rsidRPr="001722B6">
        <w:rPr>
          <w:rFonts w:ascii="Avenir Next LT Pro" w:eastAsia="Avenir" w:hAnsi="Avenir Next LT Pro" w:cs="Avenir"/>
        </w:rPr>
        <w:t xml:space="preserve"> </w:t>
      </w:r>
      <w:r w:rsidR="00DB06C9" w:rsidRPr="00EC4428">
        <w:rPr>
          <w:rFonts w:ascii="Avenir Next LT Pro" w:eastAsia="Avenir" w:hAnsi="Avenir Next LT Pro" w:cs="Avenir"/>
        </w:rPr>
        <w:t>contratação de empresa para instalação de bomba submersa, quadro de comando e demais materiais na localidade d</w:t>
      </w:r>
      <w:r w:rsidR="00DB06C9">
        <w:rPr>
          <w:rFonts w:ascii="Avenir Next LT Pro" w:eastAsia="Avenir" w:hAnsi="Avenir Next LT Pro" w:cs="Avenir"/>
        </w:rPr>
        <w:t>a Linha Eucalipto</w:t>
      </w:r>
      <w:r w:rsidR="00DB06C9" w:rsidRPr="00EC4428">
        <w:rPr>
          <w:rFonts w:ascii="Avenir Next LT Pro" w:eastAsia="Avenir" w:hAnsi="Avenir Next LT Pro" w:cs="Avenir"/>
        </w:rPr>
        <w:t>, interior do Município de Barracão</w:t>
      </w:r>
    </w:p>
    <w:p w14:paraId="3A82DBEF" w14:textId="77777777" w:rsidR="00CE0539" w:rsidRPr="00AC47D0" w:rsidRDefault="009F65F8" w:rsidP="00AC47D0">
      <w:pPr>
        <w:spacing w:line="276" w:lineRule="auto"/>
        <w:ind w:firstLine="1134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A justificativa da presente contratação encontra-se inserida no termo de referência que segue em anexo a este.</w:t>
      </w:r>
    </w:p>
    <w:p w14:paraId="493C3086" w14:textId="615FD8F7" w:rsidR="00CE0539" w:rsidRPr="00AC47D0" w:rsidRDefault="009F65F8" w:rsidP="00AC47D0">
      <w:pPr>
        <w:spacing w:line="276" w:lineRule="auto"/>
        <w:ind w:firstLine="1134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Para contratação, a Secretaria Municipal </w:t>
      </w:r>
      <w:r w:rsidR="00A979BA">
        <w:rPr>
          <w:rFonts w:ascii="Avenir Next LT Pro" w:eastAsia="Avenir" w:hAnsi="Avenir Next LT Pro" w:cs="Avenir"/>
        </w:rPr>
        <w:t xml:space="preserve">de </w:t>
      </w:r>
      <w:r w:rsidR="00DB06C9">
        <w:rPr>
          <w:rFonts w:ascii="Avenir Next LT Pro" w:eastAsia="Avenir" w:hAnsi="Avenir Next LT Pro" w:cs="Avenir"/>
        </w:rPr>
        <w:t>Agricultura e Meio Ambiente</w:t>
      </w:r>
      <w:r w:rsidR="00D43944" w:rsidRPr="00AC47D0">
        <w:rPr>
          <w:rFonts w:ascii="Avenir Next LT Pro" w:eastAsia="Avenir" w:hAnsi="Avenir Next LT Pro" w:cs="Avenir"/>
        </w:rPr>
        <w:t>,</w:t>
      </w:r>
      <w:r w:rsidR="001722B6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</w:rPr>
        <w:t>está encaminhando em anexo o orçamento solicitado e apresentado para que se faça o procedimento adequado para efetivar a referida contratação.</w:t>
      </w:r>
    </w:p>
    <w:p w14:paraId="251E5036" w14:textId="77777777" w:rsidR="00CE0539" w:rsidRPr="00AC47D0" w:rsidRDefault="00CE0539" w:rsidP="00AC47D0">
      <w:pPr>
        <w:spacing w:line="276" w:lineRule="auto"/>
        <w:ind w:firstLine="1134"/>
        <w:jc w:val="both"/>
        <w:rPr>
          <w:rFonts w:ascii="Avenir Next LT Pro" w:eastAsia="Avenir" w:hAnsi="Avenir Next LT Pro" w:cs="Avenir"/>
        </w:rPr>
      </w:pPr>
    </w:p>
    <w:p w14:paraId="16F7DEB1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u w:val="single"/>
        </w:rPr>
      </w:pPr>
      <w:r w:rsidRPr="00AC47D0">
        <w:rPr>
          <w:rFonts w:ascii="Avenir Next LT Pro" w:eastAsia="Avenir" w:hAnsi="Avenir Next LT Pro" w:cs="Avenir"/>
          <w:u w:val="single"/>
        </w:rPr>
        <w:t xml:space="preserve">Obs.: Não foi realizado estudo técnico preliminar, ETP, considerando a necessidade da contratação. Todas as situações necessárias para o certame serão previstas no Termo de Referência. </w:t>
      </w:r>
    </w:p>
    <w:p w14:paraId="3E26F32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74C2577" w14:textId="67F8AC98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A023B1B" w14:textId="7777777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F464CCD" w14:textId="40CBD54C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Barracão, </w:t>
      </w:r>
      <w:r w:rsidR="00DB06C9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2A1E24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="00461999"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</w:rPr>
        <w:t>de 2024</w:t>
      </w:r>
    </w:p>
    <w:p w14:paraId="06FD370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366F501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FD1FAAF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6412787B" w14:textId="77777777" w:rsidR="006240DF" w:rsidRPr="00EC4428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EC4428">
        <w:rPr>
          <w:rFonts w:ascii="Avenir Next LT Pro" w:eastAsia="Avenir" w:hAnsi="Avenir Next LT Pro" w:cs="Avenir"/>
          <w:i/>
        </w:rPr>
        <w:t>Jair de Mattos</w:t>
      </w:r>
    </w:p>
    <w:p w14:paraId="33A4F4C1" w14:textId="77777777" w:rsidR="006240DF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EC4428">
        <w:rPr>
          <w:rFonts w:ascii="Avenir Next LT Pro" w:eastAsia="Avenir" w:hAnsi="Avenir Next LT Pro" w:cs="Avenir"/>
          <w:b/>
        </w:rPr>
        <w:t>Secretário Municipal da Agricultura e Meio Ambiente</w:t>
      </w:r>
    </w:p>
    <w:p w14:paraId="5A4E636F" w14:textId="77777777" w:rsidR="006240DF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091A050D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6408549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44618E3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00358E5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1A34DB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0E94DB6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156F404" w14:textId="4B0355AA" w:rsidR="00CE0539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9FA30ED" w14:textId="77777777" w:rsidR="002A1E24" w:rsidRPr="00AC47D0" w:rsidRDefault="002A1E24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FDC206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1AD51A2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7C58AC6B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5816CE6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TERMO DE REFERÊNCIA</w:t>
      </w:r>
    </w:p>
    <w:p w14:paraId="613B8872" w14:textId="3CE5F004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 xml:space="preserve">PROCESSO ADMINISTRATIVO Nº </w:t>
      </w:r>
      <w:r w:rsidR="002A1E24">
        <w:rPr>
          <w:rFonts w:ascii="Avenir Next LT Pro" w:eastAsia="Avenir" w:hAnsi="Avenir Next LT Pro" w:cs="Avenir"/>
          <w:b/>
        </w:rPr>
        <w:t>1</w:t>
      </w:r>
      <w:r w:rsidR="00A979BA">
        <w:rPr>
          <w:rFonts w:ascii="Avenir Next LT Pro" w:eastAsia="Avenir" w:hAnsi="Avenir Next LT Pro" w:cs="Avenir"/>
          <w:b/>
        </w:rPr>
        <w:t>1</w:t>
      </w:r>
      <w:r w:rsidR="00DB06C9">
        <w:rPr>
          <w:rFonts w:ascii="Avenir Next LT Pro" w:eastAsia="Avenir" w:hAnsi="Avenir Next LT Pro" w:cs="Avenir"/>
          <w:b/>
        </w:rPr>
        <w:t>9</w:t>
      </w:r>
      <w:r w:rsidRPr="00AC47D0">
        <w:rPr>
          <w:rFonts w:ascii="Avenir Next LT Pro" w:eastAsia="Avenir" w:hAnsi="Avenir Next LT Pro" w:cs="Avenir"/>
          <w:b/>
        </w:rPr>
        <w:t>/2024</w:t>
      </w:r>
    </w:p>
    <w:p w14:paraId="43EE75E6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2E2DD56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F603931" w14:textId="09FD6164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Secretaria Municipal </w:t>
      </w:r>
      <w:r w:rsidR="00A979BA">
        <w:rPr>
          <w:rFonts w:ascii="Avenir Next LT Pro" w:eastAsia="Avenir" w:hAnsi="Avenir Next LT Pro" w:cs="Avenir"/>
        </w:rPr>
        <w:t xml:space="preserve">de </w:t>
      </w:r>
      <w:r w:rsidR="00DB06C9">
        <w:rPr>
          <w:rFonts w:ascii="Avenir Next LT Pro" w:eastAsia="Avenir" w:hAnsi="Avenir Next LT Pro" w:cs="Avenir"/>
        </w:rPr>
        <w:t>Agricultura e Meio Ambiente</w:t>
      </w:r>
    </w:p>
    <w:p w14:paraId="27A16A14" w14:textId="43D39679" w:rsidR="001722B6" w:rsidRPr="001722B6" w:rsidRDefault="009F65F8" w:rsidP="001722B6">
      <w:pPr>
        <w:spacing w:line="276" w:lineRule="auto"/>
        <w:jc w:val="both"/>
        <w:rPr>
          <w:rFonts w:ascii="Avenir Next LT Pro" w:eastAsia="Avenir" w:hAnsi="Avenir Next LT Pro" w:cs="Avenir"/>
          <w:highlight w:val="yellow"/>
        </w:rPr>
      </w:pPr>
      <w:r w:rsidRPr="00AC47D0">
        <w:rPr>
          <w:rFonts w:ascii="Avenir Next LT Pro" w:eastAsia="Avenir" w:hAnsi="Avenir Next LT Pro" w:cs="Avenir"/>
        </w:rPr>
        <w:t xml:space="preserve">Necessidade da Secretaria: </w:t>
      </w:r>
      <w:r w:rsidR="00DB06C9" w:rsidRPr="00EC4428">
        <w:rPr>
          <w:rFonts w:ascii="Avenir Next LT Pro" w:eastAsia="Avenir" w:hAnsi="Avenir Next LT Pro" w:cs="Avenir"/>
        </w:rPr>
        <w:t>contratação de empresa para instalação de bomba submersa, quadro de comando e demais materiais na localidade</w:t>
      </w:r>
      <w:r w:rsidR="00DB06C9">
        <w:rPr>
          <w:rFonts w:ascii="Avenir Next LT Pro" w:eastAsia="Avenir" w:hAnsi="Avenir Next LT Pro" w:cs="Avenir"/>
        </w:rPr>
        <w:t xml:space="preserve"> da Linha Eucalipto</w:t>
      </w:r>
      <w:r w:rsidR="00DB06C9" w:rsidRPr="00EC4428">
        <w:rPr>
          <w:rFonts w:ascii="Avenir Next LT Pro" w:eastAsia="Avenir" w:hAnsi="Avenir Next LT Pro" w:cs="Avenir"/>
        </w:rPr>
        <w:t>, interior do Município de Barracão</w:t>
      </w:r>
      <w:r w:rsidR="00DB06C9">
        <w:rPr>
          <w:rFonts w:ascii="Avenir Next LT Pro" w:eastAsia="Avenir" w:hAnsi="Avenir Next LT Pro" w:cs="Avenir"/>
        </w:rPr>
        <w:t>.</w:t>
      </w:r>
    </w:p>
    <w:p w14:paraId="329CC7A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3A55CEA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1. OBJETO:</w:t>
      </w:r>
    </w:p>
    <w:p w14:paraId="0FA2053F" w14:textId="1A62D6DB" w:rsidR="00DC4879" w:rsidRDefault="00DB06C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>
        <w:rPr>
          <w:rFonts w:ascii="Avenir Next LT Pro" w:eastAsia="Avenir" w:hAnsi="Avenir Next LT Pro" w:cs="Avenir"/>
        </w:rPr>
        <w:t>C</w:t>
      </w:r>
      <w:r w:rsidRPr="00EC4428">
        <w:rPr>
          <w:rFonts w:ascii="Avenir Next LT Pro" w:eastAsia="Avenir" w:hAnsi="Avenir Next LT Pro" w:cs="Avenir"/>
        </w:rPr>
        <w:t>ontratação de empresa para instalação de bomba submersa, quadro de comando e demais materiais na localidade d</w:t>
      </w:r>
      <w:r>
        <w:rPr>
          <w:rFonts w:ascii="Avenir Next LT Pro" w:eastAsia="Avenir" w:hAnsi="Avenir Next LT Pro" w:cs="Avenir"/>
        </w:rPr>
        <w:t>a Linha Eucalipto</w:t>
      </w:r>
      <w:r w:rsidRPr="00EC4428">
        <w:rPr>
          <w:rFonts w:ascii="Avenir Next LT Pro" w:eastAsia="Avenir" w:hAnsi="Avenir Next LT Pro" w:cs="Avenir"/>
        </w:rPr>
        <w:t>, interior do Município de Barracão</w:t>
      </w:r>
      <w:r>
        <w:rPr>
          <w:rFonts w:ascii="Avenir Next LT Pro" w:eastAsia="Avenir" w:hAnsi="Avenir Next LT Pro" w:cs="Avenir"/>
        </w:rPr>
        <w:t>.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845"/>
        <w:gridCol w:w="1175"/>
        <w:gridCol w:w="3432"/>
        <w:gridCol w:w="2340"/>
        <w:gridCol w:w="1984"/>
      </w:tblGrid>
      <w:tr w:rsidR="00DB06C9" w14:paraId="276CEF98" w14:textId="77777777" w:rsidTr="00DB06C9">
        <w:tc>
          <w:tcPr>
            <w:tcW w:w="845" w:type="dxa"/>
          </w:tcPr>
          <w:p w14:paraId="603436F9" w14:textId="55EE3567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  <w:b/>
              </w:rPr>
            </w:pPr>
            <w:r w:rsidRPr="00DB06C9">
              <w:rPr>
                <w:rFonts w:ascii="Avenir Next LT Pro" w:eastAsia="Avenir" w:hAnsi="Avenir Next LT Pro" w:cs="Avenir"/>
                <w:b/>
              </w:rPr>
              <w:t>ITEM</w:t>
            </w:r>
          </w:p>
        </w:tc>
        <w:tc>
          <w:tcPr>
            <w:tcW w:w="1175" w:type="dxa"/>
          </w:tcPr>
          <w:p w14:paraId="4E2DD6AF" w14:textId="1BCBD5F0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  <w:b/>
              </w:rPr>
            </w:pPr>
            <w:r w:rsidRPr="00DB06C9">
              <w:rPr>
                <w:rFonts w:ascii="Avenir Next LT Pro" w:eastAsia="Avenir" w:hAnsi="Avenir Next LT Pro" w:cs="Avenir"/>
                <w:b/>
              </w:rPr>
              <w:t>QUANT.</w:t>
            </w:r>
          </w:p>
        </w:tc>
        <w:tc>
          <w:tcPr>
            <w:tcW w:w="3432" w:type="dxa"/>
          </w:tcPr>
          <w:p w14:paraId="4F91C473" w14:textId="56C8ECDC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  <w:b/>
              </w:rPr>
            </w:pPr>
            <w:r w:rsidRPr="00DB06C9">
              <w:rPr>
                <w:rFonts w:ascii="Avenir Next LT Pro" w:eastAsia="Avenir" w:hAnsi="Avenir Next LT Pro" w:cs="Avenir"/>
                <w:b/>
              </w:rPr>
              <w:t>DESCRIÇÃO</w:t>
            </w:r>
          </w:p>
        </w:tc>
        <w:tc>
          <w:tcPr>
            <w:tcW w:w="2340" w:type="dxa"/>
          </w:tcPr>
          <w:p w14:paraId="262A578E" w14:textId="172C07E1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  <w:b/>
              </w:rPr>
            </w:pPr>
            <w:r w:rsidRPr="00DB06C9">
              <w:rPr>
                <w:rFonts w:ascii="Avenir Next LT Pro" w:eastAsia="Avenir" w:hAnsi="Avenir Next LT Pro" w:cs="Avenir"/>
                <w:b/>
              </w:rPr>
              <w:t>VALOR UNITÁRIO</w:t>
            </w:r>
          </w:p>
        </w:tc>
        <w:tc>
          <w:tcPr>
            <w:tcW w:w="1984" w:type="dxa"/>
          </w:tcPr>
          <w:p w14:paraId="416DAC04" w14:textId="11E6A0E3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  <w:b/>
              </w:rPr>
            </w:pPr>
            <w:r w:rsidRPr="00DB06C9">
              <w:rPr>
                <w:rFonts w:ascii="Avenir Next LT Pro" w:eastAsia="Avenir" w:hAnsi="Avenir Next LT Pro" w:cs="Avenir"/>
                <w:b/>
              </w:rPr>
              <w:t>VALOR TOTAL</w:t>
            </w:r>
          </w:p>
        </w:tc>
      </w:tr>
      <w:tr w:rsidR="00DB06C9" w14:paraId="11F3DDA2" w14:textId="77777777" w:rsidTr="00DB06C9">
        <w:tc>
          <w:tcPr>
            <w:tcW w:w="845" w:type="dxa"/>
          </w:tcPr>
          <w:p w14:paraId="1FCD7DF1" w14:textId="7A2340BC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 w:rsidRPr="00DB06C9"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1175" w:type="dxa"/>
          </w:tcPr>
          <w:p w14:paraId="2965487D" w14:textId="432269E2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 w:rsidRPr="00DB06C9"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2D9AB742" w14:textId="206DAC7A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 w:rsidRPr="00DB06C9">
              <w:rPr>
                <w:rFonts w:ascii="Avenir Next LT Pro" w:eastAsia="Avenir" w:hAnsi="Avenir Next LT Pro" w:cs="Avenir"/>
              </w:rPr>
              <w:t xml:space="preserve">Bomba submersa 4” 3 HP 28 Est. 220v </w:t>
            </w:r>
            <w:proofErr w:type="spellStart"/>
            <w:r w:rsidRPr="00DB06C9">
              <w:rPr>
                <w:rFonts w:ascii="Avenir Next LT Pro" w:eastAsia="Avenir" w:hAnsi="Avenir Next LT Pro" w:cs="Avenir"/>
              </w:rPr>
              <w:t>Vanbro</w:t>
            </w:r>
            <w:proofErr w:type="spellEnd"/>
          </w:p>
        </w:tc>
        <w:tc>
          <w:tcPr>
            <w:tcW w:w="2340" w:type="dxa"/>
          </w:tcPr>
          <w:p w14:paraId="23751C45" w14:textId="3BE41772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 w:rsidRPr="00DB06C9">
              <w:rPr>
                <w:rFonts w:ascii="Avenir Next LT Pro" w:eastAsia="Avenir" w:hAnsi="Avenir Next LT Pro" w:cs="Avenir"/>
              </w:rPr>
              <w:t>R$ 8.890,00</w:t>
            </w:r>
          </w:p>
        </w:tc>
        <w:tc>
          <w:tcPr>
            <w:tcW w:w="1984" w:type="dxa"/>
          </w:tcPr>
          <w:p w14:paraId="5ECA4CDF" w14:textId="05A20BD1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 w:rsidRPr="00DB06C9">
              <w:rPr>
                <w:rFonts w:ascii="Avenir Next LT Pro" w:eastAsia="Avenir" w:hAnsi="Avenir Next LT Pro" w:cs="Avenir"/>
              </w:rPr>
              <w:t>R$ 8.890,00</w:t>
            </w:r>
          </w:p>
        </w:tc>
      </w:tr>
      <w:tr w:rsidR="00DB06C9" w14:paraId="635E607D" w14:textId="77777777" w:rsidTr="00DB06C9">
        <w:tc>
          <w:tcPr>
            <w:tcW w:w="845" w:type="dxa"/>
          </w:tcPr>
          <w:p w14:paraId="12BD402F" w14:textId="7A62DA77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02</w:t>
            </w:r>
          </w:p>
        </w:tc>
        <w:tc>
          <w:tcPr>
            <w:tcW w:w="1175" w:type="dxa"/>
          </w:tcPr>
          <w:p w14:paraId="015405F9" w14:textId="410B043F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0F75CC18" w14:textId="5BBD0FAD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 xml:space="preserve">Quadro de comando 3HP </w:t>
            </w:r>
            <w:proofErr w:type="spellStart"/>
            <w:r>
              <w:rPr>
                <w:rFonts w:ascii="Avenir Next LT Pro" w:eastAsia="Avenir" w:hAnsi="Avenir Next LT Pro" w:cs="Avenir"/>
              </w:rPr>
              <w:t>Vanbro</w:t>
            </w:r>
            <w:proofErr w:type="spellEnd"/>
          </w:p>
        </w:tc>
        <w:tc>
          <w:tcPr>
            <w:tcW w:w="2340" w:type="dxa"/>
          </w:tcPr>
          <w:p w14:paraId="352375C2" w14:textId="58F4151A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R$ 2.935,00</w:t>
            </w:r>
          </w:p>
        </w:tc>
        <w:tc>
          <w:tcPr>
            <w:tcW w:w="1984" w:type="dxa"/>
          </w:tcPr>
          <w:p w14:paraId="2C696BEE" w14:textId="3E8807C2" w:rsidR="00DB06C9" w:rsidRP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R$ 2.935,00</w:t>
            </w:r>
          </w:p>
        </w:tc>
      </w:tr>
      <w:tr w:rsidR="00DB06C9" w14:paraId="0869DB50" w14:textId="77777777" w:rsidTr="00DB06C9">
        <w:tc>
          <w:tcPr>
            <w:tcW w:w="845" w:type="dxa"/>
          </w:tcPr>
          <w:p w14:paraId="421A47C8" w14:textId="4624AA5D" w:rsidR="00DB06C9" w:rsidRDefault="00DB06C9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03</w:t>
            </w:r>
          </w:p>
        </w:tc>
        <w:tc>
          <w:tcPr>
            <w:tcW w:w="1175" w:type="dxa"/>
          </w:tcPr>
          <w:p w14:paraId="05409149" w14:textId="00062D13" w:rsidR="00DB06C9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96</w:t>
            </w:r>
          </w:p>
        </w:tc>
        <w:tc>
          <w:tcPr>
            <w:tcW w:w="3432" w:type="dxa"/>
          </w:tcPr>
          <w:p w14:paraId="191257E4" w14:textId="1A7FDD99" w:rsidR="00DB06C9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Tubo galv. 11/4 x 2,65mm</w:t>
            </w:r>
          </w:p>
        </w:tc>
        <w:tc>
          <w:tcPr>
            <w:tcW w:w="2340" w:type="dxa"/>
          </w:tcPr>
          <w:p w14:paraId="6FC28C68" w14:textId="6F700069" w:rsidR="00DB06C9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R$ 81,50</w:t>
            </w:r>
          </w:p>
        </w:tc>
        <w:tc>
          <w:tcPr>
            <w:tcW w:w="1984" w:type="dxa"/>
          </w:tcPr>
          <w:p w14:paraId="15917608" w14:textId="7041185C" w:rsidR="00DB06C9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R$ 7.824,00</w:t>
            </w:r>
          </w:p>
        </w:tc>
      </w:tr>
      <w:tr w:rsidR="004F0D2F" w14:paraId="39038464" w14:textId="77777777" w:rsidTr="00DB06C9">
        <w:tc>
          <w:tcPr>
            <w:tcW w:w="845" w:type="dxa"/>
          </w:tcPr>
          <w:p w14:paraId="5FCC7113" w14:textId="6C1F7CD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04</w:t>
            </w:r>
          </w:p>
        </w:tc>
        <w:tc>
          <w:tcPr>
            <w:tcW w:w="1175" w:type="dxa"/>
          </w:tcPr>
          <w:p w14:paraId="411ACCDB" w14:textId="4434C19D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17</w:t>
            </w:r>
          </w:p>
        </w:tc>
        <w:tc>
          <w:tcPr>
            <w:tcW w:w="3432" w:type="dxa"/>
          </w:tcPr>
          <w:p w14:paraId="3C31B710" w14:textId="01A519BA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Luva galv. 11/4”</w:t>
            </w:r>
          </w:p>
        </w:tc>
        <w:tc>
          <w:tcPr>
            <w:tcW w:w="2340" w:type="dxa"/>
          </w:tcPr>
          <w:p w14:paraId="5A48C1EB" w14:textId="3CD71206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R$ 45,00</w:t>
            </w:r>
          </w:p>
        </w:tc>
        <w:tc>
          <w:tcPr>
            <w:tcW w:w="1984" w:type="dxa"/>
          </w:tcPr>
          <w:p w14:paraId="34443DCC" w14:textId="22F793D8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R$ 765,00</w:t>
            </w:r>
          </w:p>
        </w:tc>
      </w:tr>
      <w:tr w:rsidR="004F0D2F" w14:paraId="75FB5757" w14:textId="77777777" w:rsidTr="00DB06C9">
        <w:tc>
          <w:tcPr>
            <w:tcW w:w="845" w:type="dxa"/>
          </w:tcPr>
          <w:p w14:paraId="0ABB47E2" w14:textId="6CF39AA6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05</w:t>
            </w:r>
          </w:p>
        </w:tc>
        <w:tc>
          <w:tcPr>
            <w:tcW w:w="1175" w:type="dxa"/>
          </w:tcPr>
          <w:p w14:paraId="4DC16066" w14:textId="79F27563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110</w:t>
            </w:r>
          </w:p>
        </w:tc>
        <w:tc>
          <w:tcPr>
            <w:tcW w:w="3432" w:type="dxa"/>
          </w:tcPr>
          <w:p w14:paraId="0E9C04D8" w14:textId="3A87FC5E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Cabo pp 3 x 6mm</w:t>
            </w:r>
          </w:p>
        </w:tc>
        <w:tc>
          <w:tcPr>
            <w:tcW w:w="2340" w:type="dxa"/>
          </w:tcPr>
          <w:p w14:paraId="12729981" w14:textId="6CDA856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R$ 26,00</w:t>
            </w:r>
          </w:p>
        </w:tc>
        <w:tc>
          <w:tcPr>
            <w:tcW w:w="1984" w:type="dxa"/>
          </w:tcPr>
          <w:p w14:paraId="5177A4D5" w14:textId="0AA28610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R$ 2.860,00</w:t>
            </w:r>
          </w:p>
        </w:tc>
      </w:tr>
      <w:tr w:rsidR="004F0D2F" w14:paraId="3398E44A" w14:textId="77777777" w:rsidTr="00DB06C9">
        <w:tc>
          <w:tcPr>
            <w:tcW w:w="845" w:type="dxa"/>
          </w:tcPr>
          <w:p w14:paraId="29A442BA" w14:textId="7D335D65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06</w:t>
            </w:r>
          </w:p>
        </w:tc>
        <w:tc>
          <w:tcPr>
            <w:tcW w:w="1175" w:type="dxa"/>
          </w:tcPr>
          <w:p w14:paraId="1DA09451" w14:textId="7D499610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3466AA7D" w14:textId="42B82A0C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Curva galv. 11/4”</w:t>
            </w:r>
          </w:p>
        </w:tc>
        <w:tc>
          <w:tcPr>
            <w:tcW w:w="2340" w:type="dxa"/>
          </w:tcPr>
          <w:p w14:paraId="61A746B0" w14:textId="498E8A73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R$ 135,00</w:t>
            </w:r>
          </w:p>
        </w:tc>
        <w:tc>
          <w:tcPr>
            <w:tcW w:w="1984" w:type="dxa"/>
          </w:tcPr>
          <w:p w14:paraId="694FC080" w14:textId="4DF4232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R$ 135,00</w:t>
            </w:r>
          </w:p>
        </w:tc>
      </w:tr>
      <w:tr w:rsidR="004F0D2F" w14:paraId="5DBB08DB" w14:textId="77777777" w:rsidTr="00DB06C9">
        <w:tc>
          <w:tcPr>
            <w:tcW w:w="845" w:type="dxa"/>
          </w:tcPr>
          <w:p w14:paraId="0B9B1EEE" w14:textId="67607B8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07</w:t>
            </w:r>
          </w:p>
        </w:tc>
        <w:tc>
          <w:tcPr>
            <w:tcW w:w="1175" w:type="dxa"/>
          </w:tcPr>
          <w:p w14:paraId="58FE4C1A" w14:textId="0B0EE49E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2EBA71C4" w14:textId="5767CC4C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Tampa ferro poço 6” x 11/4”</w:t>
            </w:r>
          </w:p>
        </w:tc>
        <w:tc>
          <w:tcPr>
            <w:tcW w:w="2340" w:type="dxa"/>
          </w:tcPr>
          <w:p w14:paraId="41AB2A65" w14:textId="2570B3D3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R$ 390,00</w:t>
            </w:r>
          </w:p>
        </w:tc>
        <w:tc>
          <w:tcPr>
            <w:tcW w:w="1984" w:type="dxa"/>
          </w:tcPr>
          <w:p w14:paraId="5E863563" w14:textId="3BD23477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R$ 390,00</w:t>
            </w:r>
          </w:p>
        </w:tc>
      </w:tr>
      <w:tr w:rsidR="004F0D2F" w14:paraId="23F1D777" w14:textId="77777777" w:rsidTr="00DB06C9">
        <w:tc>
          <w:tcPr>
            <w:tcW w:w="845" w:type="dxa"/>
          </w:tcPr>
          <w:p w14:paraId="2F4E1328" w14:textId="2C11BCA9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08</w:t>
            </w:r>
          </w:p>
        </w:tc>
        <w:tc>
          <w:tcPr>
            <w:tcW w:w="1175" w:type="dxa"/>
          </w:tcPr>
          <w:p w14:paraId="6141AA17" w14:textId="13D45897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2F2715EA" w14:textId="252A4C5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União galv. AB 11/4”</w:t>
            </w:r>
          </w:p>
        </w:tc>
        <w:tc>
          <w:tcPr>
            <w:tcW w:w="2340" w:type="dxa"/>
          </w:tcPr>
          <w:p w14:paraId="09807885" w14:textId="2301EA1F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R$ 145,00</w:t>
            </w:r>
          </w:p>
        </w:tc>
        <w:tc>
          <w:tcPr>
            <w:tcW w:w="1984" w:type="dxa"/>
          </w:tcPr>
          <w:p w14:paraId="209C36DF" w14:textId="5B1121B9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R$ 145,00</w:t>
            </w:r>
          </w:p>
        </w:tc>
      </w:tr>
      <w:tr w:rsidR="004F0D2F" w14:paraId="7F192880" w14:textId="77777777" w:rsidTr="00DB06C9">
        <w:tc>
          <w:tcPr>
            <w:tcW w:w="845" w:type="dxa"/>
          </w:tcPr>
          <w:p w14:paraId="332444E8" w14:textId="726AC3C2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09</w:t>
            </w:r>
          </w:p>
        </w:tc>
        <w:tc>
          <w:tcPr>
            <w:tcW w:w="1175" w:type="dxa"/>
          </w:tcPr>
          <w:p w14:paraId="11745545" w14:textId="5A815C81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36F7FB81" w14:textId="76497C57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Válvula de retenção AB galv. 11/4”</w:t>
            </w:r>
          </w:p>
        </w:tc>
        <w:tc>
          <w:tcPr>
            <w:tcW w:w="2340" w:type="dxa"/>
          </w:tcPr>
          <w:p w14:paraId="6278499F" w14:textId="1EC52451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R$ 365,00</w:t>
            </w:r>
          </w:p>
        </w:tc>
        <w:tc>
          <w:tcPr>
            <w:tcW w:w="1984" w:type="dxa"/>
          </w:tcPr>
          <w:p w14:paraId="3BAD36B9" w14:textId="46471BA1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R$ 365,00</w:t>
            </w:r>
          </w:p>
        </w:tc>
      </w:tr>
      <w:tr w:rsidR="004F0D2F" w14:paraId="40BC3732" w14:textId="77777777" w:rsidTr="00DB06C9">
        <w:tc>
          <w:tcPr>
            <w:tcW w:w="845" w:type="dxa"/>
          </w:tcPr>
          <w:p w14:paraId="2A2E01EB" w14:textId="47FFDDBE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10</w:t>
            </w:r>
          </w:p>
        </w:tc>
        <w:tc>
          <w:tcPr>
            <w:tcW w:w="1175" w:type="dxa"/>
          </w:tcPr>
          <w:p w14:paraId="420C57CF" w14:textId="6BEBC4A5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02</w:t>
            </w:r>
          </w:p>
        </w:tc>
        <w:tc>
          <w:tcPr>
            <w:tcW w:w="3432" w:type="dxa"/>
          </w:tcPr>
          <w:p w14:paraId="6E9165F4" w14:textId="78AE1DB9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proofErr w:type="spellStart"/>
            <w:r>
              <w:rPr>
                <w:rFonts w:ascii="Avenir Next LT Pro" w:eastAsia="Avenir" w:hAnsi="Avenir Next LT Pro" w:cs="Avenir"/>
              </w:rPr>
              <w:t>Niple</w:t>
            </w:r>
            <w:proofErr w:type="spellEnd"/>
            <w:r>
              <w:rPr>
                <w:rFonts w:ascii="Avenir Next LT Pro" w:eastAsia="Avenir" w:hAnsi="Avenir Next LT Pro" w:cs="Avenir"/>
              </w:rPr>
              <w:t xml:space="preserve"> galv. 11/4”</w:t>
            </w:r>
          </w:p>
        </w:tc>
        <w:tc>
          <w:tcPr>
            <w:tcW w:w="2340" w:type="dxa"/>
          </w:tcPr>
          <w:p w14:paraId="5B0145F6" w14:textId="3ED7437A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R$ 40,00</w:t>
            </w:r>
          </w:p>
        </w:tc>
        <w:tc>
          <w:tcPr>
            <w:tcW w:w="1984" w:type="dxa"/>
          </w:tcPr>
          <w:p w14:paraId="5AE5E62D" w14:textId="683D97F0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R$ 80,00</w:t>
            </w:r>
          </w:p>
        </w:tc>
      </w:tr>
      <w:tr w:rsidR="004F0D2F" w14:paraId="213FE021" w14:textId="77777777" w:rsidTr="00DB06C9">
        <w:tc>
          <w:tcPr>
            <w:tcW w:w="845" w:type="dxa"/>
          </w:tcPr>
          <w:p w14:paraId="40CEFAC2" w14:textId="73C8A9AC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11</w:t>
            </w:r>
          </w:p>
        </w:tc>
        <w:tc>
          <w:tcPr>
            <w:tcW w:w="1175" w:type="dxa"/>
          </w:tcPr>
          <w:p w14:paraId="5F76BC24" w14:textId="1F8E71A5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02</w:t>
            </w:r>
          </w:p>
        </w:tc>
        <w:tc>
          <w:tcPr>
            <w:tcW w:w="3432" w:type="dxa"/>
          </w:tcPr>
          <w:p w14:paraId="691C9ED9" w14:textId="5EF7F264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Bucha de redução galv. 11/2” x 11/4”</w:t>
            </w:r>
          </w:p>
        </w:tc>
        <w:tc>
          <w:tcPr>
            <w:tcW w:w="2340" w:type="dxa"/>
          </w:tcPr>
          <w:p w14:paraId="0A06C8A5" w14:textId="41EA1DEF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R$ 45,00</w:t>
            </w:r>
          </w:p>
        </w:tc>
        <w:tc>
          <w:tcPr>
            <w:tcW w:w="1984" w:type="dxa"/>
          </w:tcPr>
          <w:p w14:paraId="414C254D" w14:textId="54E7B718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R$ 90,00</w:t>
            </w:r>
          </w:p>
        </w:tc>
      </w:tr>
      <w:tr w:rsidR="004F0D2F" w14:paraId="7A269E25" w14:textId="77777777" w:rsidTr="00DB06C9">
        <w:tc>
          <w:tcPr>
            <w:tcW w:w="845" w:type="dxa"/>
          </w:tcPr>
          <w:p w14:paraId="263CAC44" w14:textId="7AB64423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12</w:t>
            </w:r>
          </w:p>
        </w:tc>
        <w:tc>
          <w:tcPr>
            <w:tcW w:w="1175" w:type="dxa"/>
          </w:tcPr>
          <w:p w14:paraId="00A973AA" w14:textId="646A63AB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130 km</w:t>
            </w:r>
          </w:p>
        </w:tc>
        <w:tc>
          <w:tcPr>
            <w:tcW w:w="3432" w:type="dxa"/>
          </w:tcPr>
          <w:p w14:paraId="7FC6F4C1" w14:textId="1363A597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Deslocamento</w:t>
            </w:r>
          </w:p>
        </w:tc>
        <w:tc>
          <w:tcPr>
            <w:tcW w:w="2340" w:type="dxa"/>
          </w:tcPr>
          <w:p w14:paraId="0EA89291" w14:textId="39807730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R$ 3,50</w:t>
            </w:r>
          </w:p>
        </w:tc>
        <w:tc>
          <w:tcPr>
            <w:tcW w:w="1984" w:type="dxa"/>
          </w:tcPr>
          <w:p w14:paraId="740B8CD4" w14:textId="6E604C0A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R$ 455,00</w:t>
            </w:r>
          </w:p>
        </w:tc>
      </w:tr>
      <w:tr w:rsidR="004F0D2F" w14:paraId="1E78032C" w14:textId="77777777" w:rsidTr="00DB06C9">
        <w:tc>
          <w:tcPr>
            <w:tcW w:w="845" w:type="dxa"/>
          </w:tcPr>
          <w:p w14:paraId="2ABD0A78" w14:textId="2AB45EF3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13</w:t>
            </w:r>
          </w:p>
        </w:tc>
        <w:tc>
          <w:tcPr>
            <w:tcW w:w="1175" w:type="dxa"/>
          </w:tcPr>
          <w:p w14:paraId="31477184" w14:textId="19F9CD49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01</w:t>
            </w:r>
          </w:p>
        </w:tc>
        <w:tc>
          <w:tcPr>
            <w:tcW w:w="3432" w:type="dxa"/>
          </w:tcPr>
          <w:p w14:paraId="1CDA9937" w14:textId="3D572166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Mão de obra e instalação de bomba</w:t>
            </w:r>
          </w:p>
        </w:tc>
        <w:tc>
          <w:tcPr>
            <w:tcW w:w="2340" w:type="dxa"/>
          </w:tcPr>
          <w:p w14:paraId="093498AB" w14:textId="0E590066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R$ 1.200,00</w:t>
            </w:r>
          </w:p>
        </w:tc>
        <w:tc>
          <w:tcPr>
            <w:tcW w:w="1984" w:type="dxa"/>
          </w:tcPr>
          <w:p w14:paraId="41D188C0" w14:textId="69B30BCE" w:rsidR="004F0D2F" w:rsidRDefault="004F0D2F" w:rsidP="00AC47D0">
            <w:pPr>
              <w:spacing w:line="276" w:lineRule="auto"/>
              <w:jc w:val="both"/>
              <w:rPr>
                <w:rFonts w:ascii="Avenir Next LT Pro" w:eastAsia="Avenir" w:hAnsi="Avenir Next LT Pro" w:cs="Avenir"/>
              </w:rPr>
            </w:pPr>
            <w:r>
              <w:rPr>
                <w:rFonts w:ascii="Avenir Next LT Pro" w:eastAsia="Avenir" w:hAnsi="Avenir Next LT Pro" w:cs="Avenir"/>
              </w:rPr>
              <w:t>R$ 1.200,00</w:t>
            </w:r>
          </w:p>
        </w:tc>
      </w:tr>
    </w:tbl>
    <w:p w14:paraId="54391673" w14:textId="77777777" w:rsidR="00C209DB" w:rsidRPr="00C209DB" w:rsidRDefault="00C209DB" w:rsidP="00C209DB">
      <w:pPr>
        <w:spacing w:line="276" w:lineRule="auto"/>
        <w:rPr>
          <w:rFonts w:ascii="Avenir Next LT Pro" w:eastAsia="Avenir" w:hAnsi="Avenir Next LT Pro" w:cs="Avenir"/>
          <w:b/>
          <w:sz w:val="16"/>
        </w:rPr>
      </w:pPr>
    </w:p>
    <w:p w14:paraId="1BF78CF9" w14:textId="7D26CAA5" w:rsidR="00DB06C9" w:rsidRPr="00C209DB" w:rsidRDefault="00C209DB" w:rsidP="00C209DB">
      <w:pPr>
        <w:spacing w:line="276" w:lineRule="auto"/>
        <w:rPr>
          <w:rFonts w:ascii="Avenir Next LT Pro" w:eastAsia="Avenir" w:hAnsi="Avenir Next LT Pro" w:cs="Avenir"/>
          <w:b/>
        </w:rPr>
      </w:pPr>
      <w:r w:rsidRPr="00C209DB">
        <w:rPr>
          <w:rFonts w:ascii="Avenir Next LT Pro" w:eastAsia="Avenir" w:hAnsi="Avenir Next LT Pro" w:cs="Avenir"/>
          <w:b/>
        </w:rPr>
        <w:t>Valor total: R$ 26.134,00 (vinte e seis mil cento e trinta e quatro reais).</w:t>
      </w:r>
    </w:p>
    <w:p w14:paraId="6FE346FA" w14:textId="77777777" w:rsidR="00C209DB" w:rsidRPr="00AC47D0" w:rsidRDefault="00C209DB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14E8754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2439B7">
        <w:rPr>
          <w:rFonts w:ascii="Avenir Next LT Pro" w:eastAsia="Avenir" w:hAnsi="Avenir Next LT Pro" w:cs="Avenir"/>
          <w:b/>
        </w:rPr>
        <w:t>2. FUNDAMENTAÇÃO DA CONTRATAÇÃO</w:t>
      </w:r>
    </w:p>
    <w:p w14:paraId="0A6C01D1" w14:textId="77777777" w:rsidR="006240DF" w:rsidRPr="007867FA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7867FA">
        <w:rPr>
          <w:rFonts w:ascii="Avenir Next LT Pro" w:eastAsia="Avenir" w:hAnsi="Avenir Next LT Pro" w:cs="Avenir"/>
        </w:rPr>
        <w:t xml:space="preserve">Justifica-se o presente procedimento por tratar-se de serviços e equipamentos essenciais à manutenção e garantia do abastecimento público de água potável. </w:t>
      </w:r>
    </w:p>
    <w:p w14:paraId="721DE35B" w14:textId="77777777" w:rsidR="00B4547D" w:rsidRPr="00AC47D0" w:rsidRDefault="00B4547D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0514D9E8" w14:textId="77777777" w:rsidR="00CE0539" w:rsidRPr="00A10432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10432">
        <w:rPr>
          <w:rFonts w:ascii="Avenir Next LT Pro" w:eastAsia="Avenir" w:hAnsi="Avenir Next LT Pro" w:cs="Avenir"/>
          <w:b/>
        </w:rPr>
        <w:t>3. DESCRIÇÃO DA SOLUÇÃO COMO UM TODO</w:t>
      </w:r>
    </w:p>
    <w:p w14:paraId="48799AB5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7867FA">
        <w:rPr>
          <w:rFonts w:ascii="Avenir Next LT Pro" w:eastAsia="Avenir" w:hAnsi="Avenir Next LT Pro" w:cs="Avenir"/>
        </w:rPr>
        <w:lastRenderedPageBreak/>
        <w:t>As instalações que serão feitas, facilitarão o abastecimento de água que é de vital importância para a população do município.</w:t>
      </w:r>
      <w:r w:rsidRPr="00EC4428">
        <w:rPr>
          <w:rFonts w:ascii="Avenir Next LT Pro" w:eastAsia="Avenir" w:hAnsi="Avenir Next LT Pro" w:cs="Avenir"/>
        </w:rPr>
        <w:t xml:space="preserve"> </w:t>
      </w:r>
    </w:p>
    <w:p w14:paraId="3747C0B5" w14:textId="77777777" w:rsidR="00A10432" w:rsidRPr="00C209DB" w:rsidRDefault="00A10432" w:rsidP="00AC47D0">
      <w:pPr>
        <w:spacing w:line="276" w:lineRule="auto"/>
        <w:jc w:val="both"/>
        <w:rPr>
          <w:rFonts w:ascii="Avenir Next LT Pro" w:eastAsia="Avenir" w:hAnsi="Avenir Next LT Pro" w:cs="Avenir"/>
          <w:sz w:val="22"/>
        </w:rPr>
      </w:pPr>
    </w:p>
    <w:p w14:paraId="7EEE9C6B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4. REQUISITOS DA CONTRATAÇÃO</w:t>
      </w:r>
    </w:p>
    <w:p w14:paraId="22F3B214" w14:textId="7C61C9D2" w:rsidR="00CE0539" w:rsidRPr="00AC47D0" w:rsidRDefault="002A1E24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4" w:name="bookmark=id.3dy6vkm" w:colFirst="0" w:colLast="0"/>
      <w:bookmarkEnd w:id="4"/>
      <w:r>
        <w:rPr>
          <w:rFonts w:ascii="Avenir Next LT Pro" w:eastAsia="Avenir" w:hAnsi="Avenir Next LT Pro" w:cs="Avenir"/>
        </w:rPr>
        <w:t xml:space="preserve">O objeto deverá ser entregue </w:t>
      </w:r>
      <w:r w:rsidR="009F65F8" w:rsidRPr="00AC47D0">
        <w:rPr>
          <w:rFonts w:ascii="Avenir Next LT Pro" w:eastAsia="Avenir" w:hAnsi="Avenir Next LT Pro" w:cs="Avenir"/>
        </w:rPr>
        <w:t>conforme descrição citada acima.</w:t>
      </w:r>
    </w:p>
    <w:p w14:paraId="7A0370D2" w14:textId="77777777" w:rsidR="00CE0539" w:rsidRPr="002439B7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sz w:val="14"/>
        </w:rPr>
      </w:pPr>
    </w:p>
    <w:p w14:paraId="710C1409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5. MODELO DE EXECUÇÃO DO OBJETO</w:t>
      </w:r>
    </w:p>
    <w:p w14:paraId="77697EE6" w14:textId="6EF03866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A </w:t>
      </w:r>
      <w:r w:rsidR="001722B6">
        <w:rPr>
          <w:rFonts w:ascii="Avenir Next LT Pro" w:eastAsia="Avenir" w:hAnsi="Avenir Next LT Pro" w:cs="Avenir"/>
        </w:rPr>
        <w:t xml:space="preserve">entrega </w:t>
      </w:r>
      <w:r w:rsidR="002A1E24">
        <w:rPr>
          <w:rFonts w:ascii="Avenir Next LT Pro" w:eastAsia="Avenir" w:hAnsi="Avenir Next LT Pro" w:cs="Avenir"/>
        </w:rPr>
        <w:t>do objeto</w:t>
      </w:r>
      <w:r w:rsidR="001722B6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</w:rPr>
        <w:t xml:space="preserve">deverá ser de imediato após a solicitação da </w:t>
      </w:r>
      <w:r w:rsidR="002A1E24">
        <w:rPr>
          <w:rFonts w:ascii="Avenir Next LT Pro" w:eastAsia="Avenir" w:hAnsi="Avenir Next LT Pro" w:cs="Avenir"/>
        </w:rPr>
        <w:t>S</w:t>
      </w:r>
      <w:r w:rsidRPr="00AC47D0">
        <w:rPr>
          <w:rFonts w:ascii="Avenir Next LT Pro" w:eastAsia="Avenir" w:hAnsi="Avenir Next LT Pro" w:cs="Avenir"/>
        </w:rPr>
        <w:t>ecretaria.</w:t>
      </w:r>
    </w:p>
    <w:p w14:paraId="25363179" w14:textId="77777777" w:rsidR="00CE0539" w:rsidRPr="00AC47D0" w:rsidRDefault="009F65F8" w:rsidP="002439B7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A empresa a ser contratada tem a responsabilidade de cumprir com os serviços solicitados.</w:t>
      </w:r>
    </w:p>
    <w:p w14:paraId="2B14A26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1A84DFF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bookmarkStart w:id="5" w:name="bookmark=id.1t3h5sf" w:colFirst="0" w:colLast="0"/>
      <w:bookmarkEnd w:id="5"/>
      <w:r w:rsidRPr="00AC47D0">
        <w:rPr>
          <w:rFonts w:ascii="Avenir Next LT Pro" w:eastAsia="Avenir" w:hAnsi="Avenir Next LT Pro" w:cs="Avenir"/>
          <w:b/>
        </w:rPr>
        <w:t>6. MODELO DE GESTÃO DO CONTRATO</w:t>
      </w:r>
    </w:p>
    <w:p w14:paraId="40C50907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ab/>
        <w:t xml:space="preserve">O contrato será firmado, e executado fielmente pelas partes, de acordo com a Lei Federal nº 14.133/2021, cada parte ficará responsável pelas suas obrigações e deveres, bem como responderá pelas consequências de sua inexecução total ou parcial. </w:t>
      </w:r>
    </w:p>
    <w:p w14:paraId="06E79453" w14:textId="2D1F1305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ab/>
        <w:t xml:space="preserve">O contrato será fiscalizado pelo responsável designado, conforme art. 117, da Lei Federal nº 14.133/2021. </w:t>
      </w:r>
    </w:p>
    <w:p w14:paraId="7D31D9C3" w14:textId="77777777" w:rsidR="00CE0539" w:rsidRPr="00AC47D0" w:rsidRDefault="009F65F8" w:rsidP="00C209DB">
      <w:pPr>
        <w:spacing w:line="276" w:lineRule="auto"/>
        <w:ind w:firstLine="709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Para formalização efetiva do contrato, será exigido, do prestador de serviço a documentação relacionada abaixo:</w:t>
      </w:r>
    </w:p>
    <w:p w14:paraId="7C7C1515" w14:textId="77777777" w:rsidR="00CE0539" w:rsidRPr="00C209DB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sz w:val="14"/>
        </w:rPr>
      </w:pPr>
    </w:p>
    <w:p w14:paraId="58AC742D" w14:textId="4C250E92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Qualificação do responsável com Documento de identificação (com foto) do responsável (sócio ou outorgado) que assinará o contrato (Procuração, ser for o caso);</w:t>
      </w:r>
    </w:p>
    <w:p w14:paraId="5AC40175" w14:textId="5387A5F1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Cópia do Estatuto Social ou </w:t>
      </w:r>
      <w:r w:rsidRPr="00AC47D0">
        <w:rPr>
          <w:rFonts w:ascii="Avenir Next LT Pro" w:eastAsia="Avenir" w:hAnsi="Avenir Next LT Pro" w:cs="Avenir"/>
          <w:b/>
        </w:rPr>
        <w:t>Contrato Social</w:t>
      </w:r>
      <w:r w:rsidRPr="00AC47D0">
        <w:rPr>
          <w:rFonts w:ascii="Avenir Next LT Pro" w:eastAsia="Avenir" w:hAnsi="Avenir Next LT Pro" w:cs="Avenir"/>
        </w:rPr>
        <w:t xml:space="preserve"> e alterações contratuais desde a última consolidação ou Declaração de firma individual;</w:t>
      </w:r>
    </w:p>
    <w:p w14:paraId="2FB8DFFC" w14:textId="78370F0F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Cópia do </w:t>
      </w:r>
      <w:r w:rsidRPr="00AC47D0">
        <w:rPr>
          <w:rFonts w:ascii="Avenir Next LT Pro" w:eastAsia="Avenir" w:hAnsi="Avenir Next LT Pro" w:cs="Avenir"/>
          <w:b/>
        </w:rPr>
        <w:t>CNPJ</w:t>
      </w:r>
      <w:r w:rsidRPr="00AC47D0">
        <w:rPr>
          <w:rFonts w:ascii="Avenir Next LT Pro" w:eastAsia="Avenir" w:hAnsi="Avenir Next LT Pro" w:cs="Avenir"/>
        </w:rPr>
        <w:t>, emitido pelo site da Receita Federal do Brasil;</w:t>
      </w:r>
    </w:p>
    <w:p w14:paraId="5648FF9E" w14:textId="2FEAE2EE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Prova de regularidade com a Fazenda Municipal na sede da empresa – Certidão Negativa Municipal;</w:t>
      </w:r>
    </w:p>
    <w:p w14:paraId="49DB221B" w14:textId="06189106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Prova de regularidade com a Fazenda Estadual –Certidão de Situação Fiscal;</w:t>
      </w:r>
    </w:p>
    <w:p w14:paraId="151858DC" w14:textId="0EA9E6A6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Prova de regularidade com a Fazenda Nacional – Certidão Conjunta Negativa de Débitos relativos aos Tributos Federais e à Dívida Ativa da União que contemple também a Prova de regularidade relativa à seguridade social;</w:t>
      </w:r>
    </w:p>
    <w:p w14:paraId="7460C3C2" w14:textId="0BD21227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Prova de regularidade junto ao Fundo de Garantia por Tempo de Serviço – Certificado de Regularidade do FGTS - CRF;</w:t>
      </w:r>
    </w:p>
    <w:p w14:paraId="0184F292" w14:textId="70F8D952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Prova de regularidade junto a Justiça do Trabalho (CNDT);</w:t>
      </w:r>
    </w:p>
    <w:p w14:paraId="7E21C638" w14:textId="0CC37110" w:rsidR="00CE0539" w:rsidRPr="00AC47D0" w:rsidRDefault="009F65F8" w:rsidP="00AC47D0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Certidão Negativa de Falência e Concordata emitida pelo Distribuidor da Comarca da sede da empresa, com emissão inferior a 30 dias;</w:t>
      </w:r>
    </w:p>
    <w:p w14:paraId="163949B2" w14:textId="77777777" w:rsidR="002A1E24" w:rsidRPr="000B19FF" w:rsidRDefault="002A1E24" w:rsidP="002A1E24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0B19FF">
        <w:rPr>
          <w:rFonts w:ascii="Avenir Next LT Pro" w:eastAsia="Avenir" w:hAnsi="Avenir Next LT Pro" w:cs="Avenir"/>
        </w:rPr>
        <w:t xml:space="preserve">NEGATIVAS: Cadastro Nacional de Empresas Inidôneas e Suspensas </w:t>
      </w:r>
      <w:hyperlink r:id="rId9">
        <w:r w:rsidRPr="000B19FF">
          <w:rPr>
            <w:rStyle w:val="Hyperlink"/>
            <w:rFonts w:ascii="Avenir Next LT Pro" w:eastAsia="Avenir" w:hAnsi="Avenir Next LT Pro" w:cs="Avenir"/>
          </w:rPr>
          <w:t>https://certidoes.cgu.gov.br/</w:t>
        </w:r>
      </w:hyperlink>
      <w:r w:rsidRPr="000B19FF">
        <w:rPr>
          <w:rFonts w:ascii="Avenir Next LT Pro" w:eastAsia="Avenir" w:hAnsi="Avenir Next LT Pro" w:cs="Avenir"/>
        </w:rPr>
        <w:t xml:space="preserve"> </w:t>
      </w:r>
    </w:p>
    <w:p w14:paraId="2ECCEA3C" w14:textId="77777777" w:rsidR="002A1E24" w:rsidRPr="000B19FF" w:rsidRDefault="002A1E24" w:rsidP="002A1E24">
      <w:pPr>
        <w:numPr>
          <w:ilvl w:val="0"/>
          <w:numId w:val="2"/>
        </w:numPr>
        <w:spacing w:line="276" w:lineRule="auto"/>
        <w:jc w:val="both"/>
        <w:rPr>
          <w:rFonts w:ascii="Avenir Next LT Pro" w:eastAsia="Avenir" w:hAnsi="Avenir Next LT Pro" w:cs="Avenir"/>
        </w:rPr>
      </w:pPr>
      <w:r w:rsidRPr="000B19FF">
        <w:rPr>
          <w:rFonts w:ascii="Avenir Next LT Pro" w:eastAsia="Avenir" w:hAnsi="Avenir Next LT Pro" w:cs="Avenir"/>
        </w:rPr>
        <w:lastRenderedPageBreak/>
        <w:t xml:space="preserve">NEGATIVAS: Cadastro Nacional de Empresas Punidas </w:t>
      </w:r>
      <w:hyperlink r:id="rId10">
        <w:r w:rsidRPr="000B19FF">
          <w:rPr>
            <w:rStyle w:val="Hyperlink"/>
            <w:rFonts w:ascii="Avenir Next LT Pro" w:eastAsia="Avenir" w:hAnsi="Avenir Next LT Pro" w:cs="Avenir"/>
          </w:rPr>
          <w:t>https://certidoes.cgu.gov.br/</w:t>
        </w:r>
      </w:hyperlink>
      <w:r w:rsidRPr="000B19FF">
        <w:rPr>
          <w:rFonts w:ascii="Avenir Next LT Pro" w:eastAsia="Avenir" w:hAnsi="Avenir Next LT Pro" w:cs="Avenir"/>
        </w:rPr>
        <w:t xml:space="preserve"> CNEP </w:t>
      </w:r>
    </w:p>
    <w:p w14:paraId="4358BB2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1C0BB96" w14:textId="52A24643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i/>
        </w:rPr>
      </w:pPr>
      <w:r w:rsidRPr="00AC47D0">
        <w:rPr>
          <w:rFonts w:ascii="Avenir Next LT Pro" w:eastAsia="Avenir" w:hAnsi="Avenir Next LT Pro" w:cs="Avenir"/>
          <w:b/>
        </w:rPr>
        <w:t>OBS:</w:t>
      </w:r>
      <w:r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  <w:i/>
        </w:rPr>
        <w:t>A empresa deverá manter-se em dia com a documentação na vigência do contrato, sendo exigido comprovações fiscais nos termos contratuais e da Lei Federal nº 14.133/21.</w:t>
      </w:r>
      <w:bookmarkStart w:id="6" w:name="bookmark=id.4d34og8" w:colFirst="0" w:colLast="0"/>
      <w:bookmarkEnd w:id="6"/>
    </w:p>
    <w:p w14:paraId="79E9328B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02450286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7. CRITÉRIOS DE PAGAMENTO</w:t>
      </w:r>
      <w:bookmarkStart w:id="7" w:name="bookmark=id.2s8eyo1" w:colFirst="0" w:colLast="0"/>
      <w:bookmarkEnd w:id="7"/>
    </w:p>
    <w:p w14:paraId="2C7E8441" w14:textId="123CE9C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ab/>
        <w:t xml:space="preserve">O pagamento será realizado conforme </w:t>
      </w:r>
      <w:r w:rsidR="001722B6">
        <w:rPr>
          <w:rFonts w:ascii="Avenir Next LT Pro" w:eastAsia="Avenir" w:hAnsi="Avenir Next LT Pro" w:cs="Avenir"/>
        </w:rPr>
        <w:t xml:space="preserve">entrega </w:t>
      </w:r>
      <w:r w:rsidR="002A1E24">
        <w:rPr>
          <w:rFonts w:ascii="Avenir Next LT Pro" w:eastAsia="Avenir" w:hAnsi="Avenir Next LT Pro" w:cs="Avenir"/>
        </w:rPr>
        <w:t xml:space="preserve">do objeto </w:t>
      </w:r>
      <w:r w:rsidRPr="00AC47D0">
        <w:rPr>
          <w:rFonts w:ascii="Avenir Next LT Pro" w:eastAsia="Avenir" w:hAnsi="Avenir Next LT Pro" w:cs="Avenir"/>
        </w:rPr>
        <w:t xml:space="preserve">e respectiva Nota Fiscal. </w:t>
      </w:r>
    </w:p>
    <w:p w14:paraId="1118445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6B03341E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8. FORMA E CRITÉRIOS DE SELEÇÃO DO PRESTADOR DE SERVIÇO</w:t>
      </w:r>
      <w:bookmarkStart w:id="8" w:name="bookmark=id.17dp8vu" w:colFirst="0" w:colLast="0"/>
      <w:bookmarkEnd w:id="8"/>
    </w:p>
    <w:p w14:paraId="74F353AA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u w:val="single"/>
        </w:rPr>
      </w:pPr>
      <w:r w:rsidRPr="00AC47D0">
        <w:rPr>
          <w:rFonts w:ascii="Avenir Next LT Pro" w:eastAsia="Avenir" w:hAnsi="Avenir Next LT Pro" w:cs="Avenir"/>
        </w:rPr>
        <w:tab/>
        <w:t xml:space="preserve">O futuro contratado será selecionado mediante processo licitatório na modalidade </w:t>
      </w:r>
      <w:r w:rsidRPr="00AC47D0">
        <w:rPr>
          <w:rFonts w:ascii="Avenir Next LT Pro" w:eastAsia="Avenir" w:hAnsi="Avenir Next LT Pro" w:cs="Avenir"/>
          <w:u w:val="single"/>
        </w:rPr>
        <w:t>Dispensa de Licitação, nos termos na hipótese do art. 75, inciso II, da Lei Federal nº 14.133/2021</w:t>
      </w:r>
    </w:p>
    <w:p w14:paraId="35DD88D6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0ED738C3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9. ESTIMATIVA DO VALOR DA CONTRATAÇÃO</w:t>
      </w:r>
    </w:p>
    <w:p w14:paraId="71A93B19" w14:textId="69605B71" w:rsidR="00CE0539" w:rsidRPr="0091365D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9" w:name="bookmark=id.3rdcrjn" w:colFirst="0" w:colLast="0"/>
      <w:bookmarkEnd w:id="9"/>
      <w:r w:rsidRPr="00AC47D0">
        <w:rPr>
          <w:rFonts w:ascii="Avenir Next LT Pro" w:eastAsia="Avenir" w:hAnsi="Avenir Next LT Pro" w:cs="Avenir"/>
        </w:rPr>
        <w:tab/>
        <w:t xml:space="preserve">Estima-se para </w:t>
      </w:r>
      <w:r w:rsidRPr="002A1E24">
        <w:rPr>
          <w:rFonts w:ascii="Avenir Next LT Pro" w:eastAsia="Avenir" w:hAnsi="Avenir Next LT Pro" w:cs="Avenir"/>
        </w:rPr>
        <w:t xml:space="preserve">a contratação almejada o valor total de </w:t>
      </w:r>
      <w:r w:rsidR="00CD393A">
        <w:rPr>
          <w:rFonts w:ascii="Avenir Next LT Pro" w:eastAsia="Avenir" w:hAnsi="Avenir Next LT Pro" w:cs="Avenir"/>
        </w:rPr>
        <w:t>R</w:t>
      </w:r>
      <w:r w:rsidR="002A1E24" w:rsidRPr="002A1E24">
        <w:rPr>
          <w:rFonts w:ascii="Avenir Next LT Pro" w:eastAsia="Avenir" w:hAnsi="Avenir Next LT Pro" w:cs="Avenir"/>
        </w:rPr>
        <w:t xml:space="preserve">$ </w:t>
      </w:r>
      <w:r w:rsidR="006240DF">
        <w:rPr>
          <w:rFonts w:ascii="Avenir Next LT Pro" w:eastAsia="Avenir" w:hAnsi="Avenir Next LT Pro" w:cs="Avenir"/>
        </w:rPr>
        <w:t>26.134,00 (vinte e seis mil cento e trinta e quatro reais)</w:t>
      </w:r>
    </w:p>
    <w:p w14:paraId="044D1902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91365D">
        <w:rPr>
          <w:rFonts w:ascii="Avenir Next LT Pro" w:eastAsia="Avenir" w:hAnsi="Avenir Next LT Pro" w:cs="Avenir"/>
        </w:rPr>
        <w:tab/>
        <w:t>Vislumbra-se que tal valor é compatível</w:t>
      </w:r>
      <w:r w:rsidRPr="00AC47D0">
        <w:rPr>
          <w:rFonts w:ascii="Avenir Next LT Pro" w:eastAsia="Avenir" w:hAnsi="Avenir Next LT Pro" w:cs="Avenir"/>
        </w:rPr>
        <w:t xml:space="preserve"> com o praticado pelo mercado correspondente.</w:t>
      </w:r>
    </w:p>
    <w:p w14:paraId="1CC51CF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0F6301D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10. ADEQUAÇÃO ORÇAMENTÁRIA</w:t>
      </w:r>
    </w:p>
    <w:p w14:paraId="65A4FE45" w14:textId="79CE799F" w:rsidR="00750485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ab/>
        <w:t>A futura contratação ora pretendida decorrerá da seguinte dotação orçamentária</w:t>
      </w:r>
      <w:r w:rsidR="00750485" w:rsidRPr="00AC47D0">
        <w:rPr>
          <w:rFonts w:ascii="Avenir Next LT Pro" w:eastAsia="Avenir" w:hAnsi="Avenir Next LT Pro" w:cs="Avenir"/>
        </w:rPr>
        <w:t>:</w:t>
      </w:r>
    </w:p>
    <w:p w14:paraId="6A7B0820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2142 - Manutenção de Poços Artesianos</w:t>
      </w:r>
    </w:p>
    <w:p w14:paraId="0CF3B375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339030000000 - Material de Consumo</w:t>
      </w:r>
    </w:p>
    <w:p w14:paraId="7C383E55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339039000000 - Outros serviços de terceiros - Pessoa Jurídica</w:t>
      </w:r>
    </w:p>
    <w:p w14:paraId="14BC30E0" w14:textId="77777777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449052000000 - Equipamentos e Material Permanente</w:t>
      </w:r>
    </w:p>
    <w:p w14:paraId="12ABCDBB" w14:textId="77777777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0B2551A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477A096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6C5861AC" w14:textId="74F4187E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6718A5E9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10" w:name="_heading=h.1tpm60xuyz7o" w:colFirst="0" w:colLast="0"/>
      <w:bookmarkStart w:id="11" w:name="_heading=h.7x3nv522co1l" w:colFirst="0" w:colLast="0"/>
      <w:bookmarkEnd w:id="10"/>
      <w:bookmarkEnd w:id="11"/>
    </w:p>
    <w:p w14:paraId="37A1C6A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12" w:name="_heading=h.ph5qt8erf8v" w:colFirst="0" w:colLast="0"/>
      <w:bookmarkEnd w:id="12"/>
    </w:p>
    <w:p w14:paraId="01A8ABBB" w14:textId="77777777" w:rsidR="006240DF" w:rsidRPr="00EC4428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bookmarkStart w:id="13" w:name="_heading=h.3znysh7" w:colFirst="0" w:colLast="0"/>
      <w:bookmarkEnd w:id="13"/>
      <w:r w:rsidRPr="00EC4428">
        <w:rPr>
          <w:rFonts w:ascii="Avenir Next LT Pro" w:eastAsia="Avenir" w:hAnsi="Avenir Next LT Pro" w:cs="Avenir"/>
          <w:i/>
        </w:rPr>
        <w:t>Jair de Mattos</w:t>
      </w:r>
    </w:p>
    <w:p w14:paraId="3ED0C9E0" w14:textId="0E5592AD" w:rsidR="006240DF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EC4428">
        <w:rPr>
          <w:rFonts w:ascii="Avenir Next LT Pro" w:eastAsia="Avenir" w:hAnsi="Avenir Next LT Pro" w:cs="Avenir"/>
          <w:b/>
        </w:rPr>
        <w:t>Secretário Municipal da Agricultura e Meio Ambiente</w:t>
      </w:r>
    </w:p>
    <w:p w14:paraId="03E8B903" w14:textId="120E6A7B" w:rsidR="00C209DB" w:rsidRDefault="00C209DB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4E17A19C" w14:textId="7B9FCEF6" w:rsidR="00C209DB" w:rsidRDefault="00C209DB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3CD3A5C9" w14:textId="77777777" w:rsidR="00C209DB" w:rsidRDefault="00C209DB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1CCD9D32" w14:textId="77777777" w:rsidR="00CD393A" w:rsidRPr="00AC47D0" w:rsidRDefault="00CD393A" w:rsidP="006240DF">
      <w:pPr>
        <w:spacing w:line="276" w:lineRule="auto"/>
        <w:rPr>
          <w:rFonts w:ascii="Avenir Next LT Pro" w:eastAsia="Avenir" w:hAnsi="Avenir Next LT Pro" w:cs="Avenir"/>
          <w:b/>
        </w:rPr>
      </w:pPr>
      <w:bookmarkStart w:id="14" w:name="_heading=h.26in1rg" w:colFirst="0" w:colLast="0"/>
      <w:bookmarkEnd w:id="14"/>
    </w:p>
    <w:p w14:paraId="033FF3DE" w14:textId="051DF92F" w:rsidR="00CE0539" w:rsidRPr="00AC47D0" w:rsidRDefault="009F65F8" w:rsidP="00A10432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lastRenderedPageBreak/>
        <w:t xml:space="preserve">NÚMERO GERAL DE PROCESSO: </w:t>
      </w:r>
      <w:r w:rsidR="00CD393A">
        <w:rPr>
          <w:rFonts w:ascii="Avenir Next LT Pro" w:eastAsia="Avenir" w:hAnsi="Avenir Next LT Pro" w:cs="Avenir"/>
          <w:b/>
          <w:u w:val="single"/>
        </w:rPr>
        <w:t>1</w:t>
      </w:r>
      <w:r w:rsidR="00A979BA">
        <w:rPr>
          <w:rFonts w:ascii="Avenir Next LT Pro" w:eastAsia="Avenir" w:hAnsi="Avenir Next LT Pro" w:cs="Avenir"/>
          <w:b/>
          <w:u w:val="single"/>
        </w:rPr>
        <w:t>1</w:t>
      </w:r>
      <w:r w:rsidR="006240DF">
        <w:rPr>
          <w:rFonts w:ascii="Avenir Next LT Pro" w:eastAsia="Avenir" w:hAnsi="Avenir Next LT Pro" w:cs="Avenir"/>
          <w:b/>
          <w:u w:val="single"/>
        </w:rPr>
        <w:t>9</w:t>
      </w:r>
      <w:r w:rsidRPr="00AC47D0">
        <w:rPr>
          <w:rFonts w:ascii="Avenir Next LT Pro" w:eastAsia="Avenir" w:hAnsi="Avenir Next LT Pro" w:cs="Avenir"/>
          <w:b/>
          <w:u w:val="single"/>
        </w:rPr>
        <w:t>/2024</w:t>
      </w:r>
    </w:p>
    <w:p w14:paraId="477B2E7D" w14:textId="77777777" w:rsidR="00CE0539" w:rsidRPr="00AC47D0" w:rsidRDefault="00CE0539" w:rsidP="00A10432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</w:p>
    <w:p w14:paraId="5BB35D02" w14:textId="77777777" w:rsidR="00CE0539" w:rsidRPr="00AC47D0" w:rsidRDefault="009F65F8" w:rsidP="00A10432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TERMO DE ABERTURA</w:t>
      </w:r>
    </w:p>
    <w:p w14:paraId="0B040047" w14:textId="77777777" w:rsidR="00CE0539" w:rsidRPr="00AC47D0" w:rsidRDefault="009F65F8" w:rsidP="00A10432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PROCESSO DE DISPENSA DE LICITAÇÃO</w:t>
      </w:r>
    </w:p>
    <w:p w14:paraId="338B628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u w:val="single"/>
        </w:rPr>
      </w:pPr>
    </w:p>
    <w:p w14:paraId="054EF05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0670EA6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  <w:i/>
        </w:rPr>
        <w:t>ALDIR ZANELLA DA SILVA</w:t>
      </w:r>
      <w:r w:rsidRPr="00AC47D0">
        <w:rPr>
          <w:rFonts w:ascii="Avenir Next LT Pro" w:eastAsia="Avenir" w:hAnsi="Avenir Next LT Pro" w:cs="Avenir"/>
        </w:rPr>
        <w:t>, Prefeito Municipal de Barracão/RS, no uso de suas atribuições legais e nos termos do art. 75, inciso II, da Lei Federal nº 14.133, de 01 de abril de 2021 e suas atualizações e Decreto Municipal 577/2024 que regulamenta a Lei Geral de Licitações em âmbito municipal,</w:t>
      </w:r>
    </w:p>
    <w:p w14:paraId="4CA9D65D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A918261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 RESOLVE: </w:t>
      </w:r>
    </w:p>
    <w:p w14:paraId="2B439FDA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C583527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01 - AUTORIZAR A ABERTURA DE PROCESSO CONFORME SEGUE:</w:t>
      </w:r>
    </w:p>
    <w:p w14:paraId="3EFBF38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62BA847E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a) MODALIDADE</w:t>
      </w:r>
      <w:r w:rsidRPr="00AC47D0">
        <w:rPr>
          <w:rFonts w:ascii="Avenir Next LT Pro" w:eastAsia="Avenir" w:hAnsi="Avenir Next LT Pro" w:cs="Avenir"/>
        </w:rPr>
        <w:t xml:space="preserve">: </w:t>
      </w:r>
      <w:r w:rsidRPr="00AC47D0">
        <w:rPr>
          <w:rFonts w:ascii="Avenir Next LT Pro" w:eastAsia="Avenir" w:hAnsi="Avenir Next LT Pro" w:cs="Avenir"/>
          <w:b/>
        </w:rPr>
        <w:t>Dispensa de Licitação</w:t>
      </w:r>
    </w:p>
    <w:p w14:paraId="2879B8AE" w14:textId="47CEEE96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b) NÚMERO: </w:t>
      </w:r>
      <w:r w:rsidRPr="00AC47D0">
        <w:rPr>
          <w:rFonts w:ascii="Avenir Next LT Pro" w:eastAsia="Avenir" w:hAnsi="Avenir Next LT Pro" w:cs="Avenir"/>
        </w:rPr>
        <w:t>0</w:t>
      </w:r>
      <w:r w:rsidR="00A979BA">
        <w:rPr>
          <w:rFonts w:ascii="Avenir Next LT Pro" w:eastAsia="Avenir" w:hAnsi="Avenir Next LT Pro" w:cs="Avenir"/>
        </w:rPr>
        <w:t>5</w:t>
      </w:r>
      <w:r w:rsidR="006240DF">
        <w:rPr>
          <w:rFonts w:ascii="Avenir Next LT Pro" w:eastAsia="Avenir" w:hAnsi="Avenir Next LT Pro" w:cs="Avenir"/>
        </w:rPr>
        <w:t>7</w:t>
      </w:r>
      <w:r w:rsidRPr="00AC47D0">
        <w:rPr>
          <w:rFonts w:ascii="Avenir Next LT Pro" w:eastAsia="Avenir" w:hAnsi="Avenir Next LT Pro" w:cs="Avenir"/>
        </w:rPr>
        <w:t>/2024</w:t>
      </w:r>
    </w:p>
    <w:p w14:paraId="39F5D4B3" w14:textId="77777777" w:rsidR="006240DF" w:rsidRDefault="009F65F8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c) OBJETO: </w:t>
      </w:r>
      <w:r w:rsidR="006240DF">
        <w:rPr>
          <w:rFonts w:ascii="Avenir Next LT Pro" w:eastAsia="Avenir" w:hAnsi="Avenir Next LT Pro" w:cs="Avenir"/>
        </w:rPr>
        <w:t>C</w:t>
      </w:r>
      <w:r w:rsidR="006240DF" w:rsidRPr="00EC4428">
        <w:rPr>
          <w:rFonts w:ascii="Avenir Next LT Pro" w:eastAsia="Avenir" w:hAnsi="Avenir Next LT Pro" w:cs="Avenir"/>
        </w:rPr>
        <w:t>ontratação de empresa para instalação de bomba submersa, quadro de comando e demais materiais na localidade d</w:t>
      </w:r>
      <w:r w:rsidR="006240DF">
        <w:rPr>
          <w:rFonts w:ascii="Avenir Next LT Pro" w:eastAsia="Avenir" w:hAnsi="Avenir Next LT Pro" w:cs="Avenir"/>
        </w:rPr>
        <w:t>a Linha Eucalipto</w:t>
      </w:r>
      <w:r w:rsidR="006240DF" w:rsidRPr="00EC4428">
        <w:rPr>
          <w:rFonts w:ascii="Avenir Next LT Pro" w:eastAsia="Avenir" w:hAnsi="Avenir Next LT Pro" w:cs="Avenir"/>
        </w:rPr>
        <w:t>, interior do Município de Barracão</w:t>
      </w:r>
      <w:r w:rsidR="006240DF">
        <w:rPr>
          <w:rFonts w:ascii="Avenir Next LT Pro" w:eastAsia="Avenir" w:hAnsi="Avenir Next LT Pro" w:cs="Avenir"/>
        </w:rPr>
        <w:t>.</w:t>
      </w:r>
    </w:p>
    <w:p w14:paraId="3D7AA486" w14:textId="7528D164" w:rsidR="00CE0539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CD9B66A" w14:textId="77777777" w:rsidR="00A979BA" w:rsidRPr="00AC47D0" w:rsidRDefault="00A979BA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5067509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O processo será instruído de acordo com o artigo 72 da Lei Federal nº 14.133/21.</w:t>
      </w:r>
    </w:p>
    <w:p w14:paraId="03C4914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705C3FB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33C4BB4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5B30F1DC" w14:textId="215B2B4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7FBB6AF8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5403BB6E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2E3A573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0F315E55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AC47D0">
        <w:rPr>
          <w:rFonts w:ascii="Avenir Next LT Pro" w:eastAsia="Avenir" w:hAnsi="Avenir Next LT Pro" w:cs="Avenir"/>
          <w:i/>
        </w:rPr>
        <w:t>ALDIR ZANELLA DA SILVA</w:t>
      </w:r>
    </w:p>
    <w:p w14:paraId="73FCABEE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Prefeito Municipal</w:t>
      </w:r>
    </w:p>
    <w:p w14:paraId="3F5CCD7C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hAnsi="Avenir Next LT Pro"/>
        </w:rPr>
        <w:br w:type="page"/>
      </w:r>
    </w:p>
    <w:p w14:paraId="6643E9FB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lastRenderedPageBreak/>
        <w:t>ESTIMATIVA DE DESPESA</w:t>
      </w:r>
    </w:p>
    <w:p w14:paraId="56743D8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4468CA0B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031BE0B7" w14:textId="3EA3985A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Considerando o artigo 23 da Lei Federal nº 14.133/2021, que trata da estimativa de valores para contratação, apresentou-se o valor orçado pela Secretaria </w:t>
      </w:r>
      <w:r w:rsidR="00A979BA">
        <w:rPr>
          <w:rFonts w:ascii="Avenir Next LT Pro" w:eastAsia="Avenir" w:hAnsi="Avenir Next LT Pro" w:cs="Avenir"/>
        </w:rPr>
        <w:t xml:space="preserve">de </w:t>
      </w:r>
      <w:r w:rsidR="006240DF">
        <w:rPr>
          <w:rFonts w:ascii="Avenir Next LT Pro" w:eastAsia="Avenir" w:hAnsi="Avenir Next LT Pro" w:cs="Avenir"/>
        </w:rPr>
        <w:t>Agricultura e Meio Ambiente</w:t>
      </w:r>
      <w:r w:rsidRPr="00AC47D0">
        <w:rPr>
          <w:rFonts w:ascii="Avenir Next LT Pro" w:eastAsia="Avenir" w:hAnsi="Avenir Next LT Pro" w:cs="Avenir"/>
        </w:rPr>
        <w:t>, por meio de consulta direta com empresas do ramo do objeto pretendido.</w:t>
      </w:r>
    </w:p>
    <w:p w14:paraId="5F88825A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2FDA78B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Conforme demonstrado no supracitado orçamento, o valor apresentado encontra-se dentro dos compatíveis com o mercado.</w:t>
      </w:r>
    </w:p>
    <w:p w14:paraId="281138B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7BAA22C" w14:textId="28540233" w:rsidR="00CE0539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Sendo assim, a secretaria considerou o preço dentro dos parâmetros de mercado, dando prosseguimento ao processo de contratação.</w:t>
      </w:r>
    </w:p>
    <w:p w14:paraId="39E52B7B" w14:textId="7777777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0DEC40F6" w14:textId="523E0F7C" w:rsidR="00CE0539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 </w:t>
      </w:r>
    </w:p>
    <w:p w14:paraId="31E4E290" w14:textId="7777777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B84E21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34E15C8" w14:textId="0102C1E2" w:rsidR="00CE0539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487AC13C" w14:textId="77777777" w:rsidR="00AC47D0" w:rsidRPr="00AC47D0" w:rsidRDefault="00AC47D0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45A6737F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0E28AE4A" w14:textId="77777777" w:rsidR="006240DF" w:rsidRPr="00EC4428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EC4428">
        <w:rPr>
          <w:rFonts w:ascii="Avenir Next LT Pro" w:eastAsia="Avenir" w:hAnsi="Avenir Next LT Pro" w:cs="Avenir"/>
          <w:i/>
        </w:rPr>
        <w:t>Jair de Mattos</w:t>
      </w:r>
    </w:p>
    <w:p w14:paraId="49B2FB30" w14:textId="77777777" w:rsidR="006240DF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EC4428">
        <w:rPr>
          <w:rFonts w:ascii="Avenir Next LT Pro" w:eastAsia="Avenir" w:hAnsi="Avenir Next LT Pro" w:cs="Avenir"/>
          <w:b/>
        </w:rPr>
        <w:t>Secretário Municipal da Agricultura e Meio Ambiente</w:t>
      </w:r>
    </w:p>
    <w:p w14:paraId="725B4404" w14:textId="77777777" w:rsidR="006240DF" w:rsidRDefault="006240DF" w:rsidP="006240DF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6255B514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  <w:i/>
        </w:rPr>
      </w:pPr>
    </w:p>
    <w:p w14:paraId="0D10B263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498259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BE67FA5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hAnsi="Avenir Next LT Pro"/>
        </w:rPr>
        <w:br w:type="page"/>
      </w:r>
    </w:p>
    <w:p w14:paraId="6D9C592E" w14:textId="77777777" w:rsidR="001159D5" w:rsidRDefault="001159D5" w:rsidP="00AC47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after="100" w:line="276" w:lineRule="auto"/>
        <w:jc w:val="center"/>
        <w:rPr>
          <w:rFonts w:ascii="Avenir Next LT Pro" w:eastAsia="Avenir" w:hAnsi="Avenir Next LT Pro" w:cs="Avenir"/>
          <w:b/>
          <w:color w:val="FF0000"/>
        </w:rPr>
      </w:pPr>
    </w:p>
    <w:p w14:paraId="04BBD7D4" w14:textId="2FA87BA6" w:rsidR="00CE0539" w:rsidRPr="002B34EA" w:rsidRDefault="009F65F8" w:rsidP="00AC47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after="100" w:line="276" w:lineRule="auto"/>
        <w:jc w:val="center"/>
        <w:rPr>
          <w:rFonts w:ascii="Avenir Next LT Pro" w:eastAsia="Avenir" w:hAnsi="Avenir Next LT Pro" w:cs="Avenir"/>
          <w:b/>
        </w:rPr>
      </w:pPr>
      <w:r w:rsidRPr="002B34EA">
        <w:rPr>
          <w:rFonts w:ascii="Avenir Next LT Pro" w:eastAsia="Avenir" w:hAnsi="Avenir Next LT Pro" w:cs="Avenir"/>
          <w:b/>
        </w:rPr>
        <w:t>PARECER</w:t>
      </w:r>
    </w:p>
    <w:p w14:paraId="35538F4C" w14:textId="77777777" w:rsidR="00CE0539" w:rsidRPr="001159D5" w:rsidRDefault="00CE0539" w:rsidP="00AC47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 w:after="100" w:line="276" w:lineRule="auto"/>
        <w:jc w:val="center"/>
        <w:rPr>
          <w:rFonts w:ascii="Avenir Next LT Pro" w:eastAsia="Avenir" w:hAnsi="Avenir Next LT Pro" w:cs="Avenir"/>
          <w:b/>
          <w:color w:val="000000"/>
          <w:sz w:val="8"/>
        </w:rPr>
      </w:pPr>
    </w:p>
    <w:p w14:paraId="61AD21B0" w14:textId="395F3CBD" w:rsidR="00CE0539" w:rsidRPr="00AC47D0" w:rsidRDefault="009F65F8" w:rsidP="00AC47D0">
      <w:pPr>
        <w:spacing w:before="100" w:after="100" w:line="276" w:lineRule="auto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Objeto: Dispensa de Licitação nº 0</w:t>
      </w:r>
      <w:r w:rsidR="00DC54E4">
        <w:rPr>
          <w:rFonts w:ascii="Avenir Next LT Pro" w:eastAsia="Avenir" w:hAnsi="Avenir Next LT Pro" w:cs="Avenir"/>
          <w:b/>
        </w:rPr>
        <w:t>5</w:t>
      </w:r>
      <w:r w:rsidR="00C209DB">
        <w:rPr>
          <w:rFonts w:ascii="Avenir Next LT Pro" w:eastAsia="Avenir" w:hAnsi="Avenir Next LT Pro" w:cs="Avenir"/>
          <w:b/>
        </w:rPr>
        <w:t>7</w:t>
      </w:r>
      <w:r w:rsidRPr="00AC47D0">
        <w:rPr>
          <w:rFonts w:ascii="Avenir Next LT Pro" w:eastAsia="Avenir" w:hAnsi="Avenir Next LT Pro" w:cs="Avenir"/>
          <w:b/>
        </w:rPr>
        <w:t>/2024</w:t>
      </w:r>
    </w:p>
    <w:p w14:paraId="49F236ED" w14:textId="2227AB46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Trata-se de procedimento de gestão administrativa que visa a “</w:t>
      </w:r>
      <w:r w:rsidR="00185ACE">
        <w:rPr>
          <w:rFonts w:ascii="Avenir Next LT Pro" w:eastAsia="Avenir" w:hAnsi="Avenir Next LT Pro" w:cs="Avenir"/>
        </w:rPr>
        <w:t>c</w:t>
      </w:r>
      <w:r w:rsidR="00185ACE" w:rsidRPr="007867FA">
        <w:rPr>
          <w:rFonts w:ascii="Avenir Next LT Pro" w:eastAsia="Avenir" w:hAnsi="Avenir Next LT Pro" w:cs="Avenir"/>
        </w:rPr>
        <w:t>ontratação de empresa para instalação de bomba submersa, quadro de comando e demais materiais na localidade d</w:t>
      </w:r>
      <w:r w:rsidR="00185ACE">
        <w:rPr>
          <w:rFonts w:ascii="Avenir Next LT Pro" w:eastAsia="Avenir" w:hAnsi="Avenir Next LT Pro" w:cs="Avenir"/>
        </w:rPr>
        <w:t>a Linha Eucalipto</w:t>
      </w:r>
      <w:r w:rsidR="00185ACE" w:rsidRPr="007867FA">
        <w:rPr>
          <w:rFonts w:ascii="Avenir Next LT Pro" w:eastAsia="Avenir" w:hAnsi="Avenir Next LT Pro" w:cs="Avenir"/>
        </w:rPr>
        <w:t>, interior do município</w:t>
      </w:r>
      <w:r w:rsidRPr="00AC47D0">
        <w:rPr>
          <w:rFonts w:ascii="Avenir Next LT Pro" w:eastAsia="Avenir" w:hAnsi="Avenir Next LT Pro" w:cs="Avenir"/>
          <w:color w:val="000000"/>
        </w:rPr>
        <w:t>”, por meio de Dispensa de Licitação, fundamentada no art. 75 da Lei Federal nº. 14.133/2021.</w:t>
      </w:r>
    </w:p>
    <w:p w14:paraId="6C3201B4" w14:textId="3038D4EA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 xml:space="preserve">Consta nos autos que a necessidade da referida contratação foi justificada no Documento de Formalização da Demanda acostado aos autos, elaborado pela Secretaria da </w:t>
      </w:r>
      <w:r w:rsidR="002B34EA">
        <w:rPr>
          <w:rFonts w:ascii="Avenir Next LT Pro" w:eastAsia="Avenir" w:hAnsi="Avenir Next LT Pro" w:cs="Avenir"/>
          <w:color w:val="000000"/>
        </w:rPr>
        <w:t>Fazenda</w:t>
      </w:r>
      <w:r w:rsidR="00CC24D2" w:rsidRPr="00AC47D0">
        <w:rPr>
          <w:rFonts w:ascii="Avenir Next LT Pro" w:eastAsia="Avenir" w:hAnsi="Avenir Next LT Pro" w:cs="Avenir"/>
          <w:color w:val="000000"/>
        </w:rPr>
        <w:t>.</w:t>
      </w:r>
      <w:r w:rsidRPr="00AC47D0">
        <w:rPr>
          <w:rFonts w:ascii="Avenir Next LT Pro" w:eastAsia="Avenir" w:hAnsi="Avenir Next LT Pro" w:cs="Avenir"/>
          <w:color w:val="000000"/>
        </w:rPr>
        <w:t xml:space="preserve"> No memorando expedido pela Comissão de licitações, assevera-se que os autos do processo foram enviados </w:t>
      </w:r>
      <w:r w:rsidRPr="00AC47D0">
        <w:rPr>
          <w:rFonts w:ascii="Avenir Next LT Pro" w:eastAsia="Avenir" w:hAnsi="Avenir Next LT Pro" w:cs="Avenir"/>
        </w:rPr>
        <w:t>à referida</w:t>
      </w:r>
      <w:r w:rsidRPr="00AC47D0">
        <w:rPr>
          <w:rFonts w:ascii="Avenir Next LT Pro" w:eastAsia="Avenir" w:hAnsi="Avenir Next LT Pro" w:cs="Avenir"/>
          <w:color w:val="000000"/>
        </w:rPr>
        <w:t xml:space="preserve"> comissão, para elaboração do</w:t>
      </w:r>
      <w:r w:rsidRPr="00AC47D0">
        <w:rPr>
          <w:rFonts w:ascii="Avenir Next LT Pro" w:eastAsia="Avenir" w:hAnsi="Avenir Next LT Pro" w:cs="Avenir"/>
          <w:color w:val="FF0000"/>
        </w:rPr>
        <w:t xml:space="preserve"> </w:t>
      </w:r>
      <w:r w:rsidRPr="00AC47D0">
        <w:rPr>
          <w:rFonts w:ascii="Avenir Next LT Pro" w:eastAsia="Avenir" w:hAnsi="Avenir Next LT Pro" w:cs="Avenir"/>
          <w:color w:val="000000"/>
        </w:rPr>
        <w:t>aviso de contratação direta, por meio de dispensa de licitação.</w:t>
      </w:r>
      <w:bookmarkStart w:id="15" w:name="bookmark=id.lnxbz9" w:colFirst="0" w:colLast="0"/>
      <w:bookmarkEnd w:id="15"/>
    </w:p>
    <w:p w14:paraId="55784DE6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Foram enviados os presentes autos para esta Assessoria Jurídica, a fim de se lavrar parecer jurídico conclusivo, na forma do art. 53 e do art. 72, III, da Lei Federal nº. 14.133/2021.</w:t>
      </w:r>
    </w:p>
    <w:p w14:paraId="035165F9" w14:textId="77777777" w:rsidR="00CE0539" w:rsidRPr="00AC47D0" w:rsidRDefault="009F65F8" w:rsidP="00AC47D0">
      <w:p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ind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É o breve e sucinto relatório, o qual passamos a analisar sob a ótica estritamente jurídica.</w:t>
      </w:r>
    </w:p>
    <w:p w14:paraId="64C1A6C5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Preliminarmente, convém observar que a Lei Federal nº. 14.133, de 1º de abril de 2021, ao regulamentar o art. 37, XXI, da Constituição Federal, especifica algumas exceções em que a licitação é dispensada, dispensável ou inexigível. Com relação à licitação dispensável, as hipóteses estão previstas no art. 75 da Lei Federal nº. 14.133/21. Nesses casos, a licitação é viável, tendo em vista a possibilidade de competição entre dois ou mais interessados. Todavia, o legislador elencou determinadas situações em que a licitação pode ser afastada, a critério do administrador, para atender o interesse público de forma mais célere e eficiente.</w:t>
      </w:r>
    </w:p>
    <w:p w14:paraId="7427BEF0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Nos moldes previstos no artigo 75, II, da Lei Federal nº. 14.133/21, com atualização de valores dada pelo Decreto nº 11.871/2023, a licitação será dispensável quando a aquisição envolva o emprego de recursos inferiores a R$ 59.906,02 (cinquenta e nove mil novecentos e seis reais e dois centavos), no caso de outros serviços e compras. Sabe-se que cabe ao administrador fazer a análise do caso concreto, com relação ao custo-benefício desse procedimento, levando-se em conta o princípio da eficiência e o interesse público que a contratação direta proporciona.</w:t>
      </w:r>
    </w:p>
    <w:p w14:paraId="33D4F932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 xml:space="preserve">Contudo, ainda que se trate de contratação direta, faz-se necessária a formalização de um procedimento que culmine na seleção da proposta mais </w:t>
      </w:r>
      <w:r w:rsidRPr="00AC47D0">
        <w:rPr>
          <w:rFonts w:ascii="Avenir Next LT Pro" w:eastAsia="Avenir" w:hAnsi="Avenir Next LT Pro" w:cs="Avenir"/>
          <w:color w:val="000000"/>
        </w:rPr>
        <w:lastRenderedPageBreak/>
        <w:t>vantajosa e   celebração do contrato. A nova Lei de Licitações e Contratos Administrativos traz um procedimento especial e simplificado para seleção do contrato mais vantajoso para a Administração Pública.</w:t>
      </w:r>
    </w:p>
    <w:p w14:paraId="0C68BE52" w14:textId="26E9BE40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 xml:space="preserve">No caso em comento, busca-se </w:t>
      </w:r>
      <w:r w:rsidR="001159D5">
        <w:rPr>
          <w:rFonts w:ascii="Avenir Next LT Pro" w:eastAsia="Avenir" w:hAnsi="Avenir Next LT Pro" w:cs="Avenir"/>
          <w:color w:val="000000"/>
        </w:rPr>
        <w:t xml:space="preserve">a </w:t>
      </w:r>
      <w:r w:rsidR="00185ACE">
        <w:rPr>
          <w:rFonts w:ascii="Avenir Next LT Pro" w:eastAsia="Avenir" w:hAnsi="Avenir Next LT Pro" w:cs="Avenir"/>
        </w:rPr>
        <w:t>c</w:t>
      </w:r>
      <w:r w:rsidR="00185ACE" w:rsidRPr="007867FA">
        <w:rPr>
          <w:rFonts w:ascii="Avenir Next LT Pro" w:eastAsia="Avenir" w:hAnsi="Avenir Next LT Pro" w:cs="Avenir"/>
        </w:rPr>
        <w:t>ontratação de empresa para instalação de bomba submersa, quadro de comando e demais materiais na localidade d</w:t>
      </w:r>
      <w:r w:rsidR="00185ACE">
        <w:rPr>
          <w:rFonts w:ascii="Avenir Next LT Pro" w:eastAsia="Avenir" w:hAnsi="Avenir Next LT Pro" w:cs="Avenir"/>
        </w:rPr>
        <w:t>a Linha Eucalipto</w:t>
      </w:r>
      <w:r w:rsidR="00185ACE" w:rsidRPr="007867FA">
        <w:rPr>
          <w:rFonts w:ascii="Avenir Next LT Pro" w:eastAsia="Avenir" w:hAnsi="Avenir Next LT Pro" w:cs="Avenir"/>
        </w:rPr>
        <w:t>, interior do município</w:t>
      </w:r>
      <w:r w:rsidRPr="00AC47D0">
        <w:rPr>
          <w:rFonts w:ascii="Avenir Next LT Pro" w:eastAsia="Avenir" w:hAnsi="Avenir Next LT Pro" w:cs="Avenir"/>
          <w:color w:val="000000"/>
        </w:rPr>
        <w:t>. Conforme consta nos autos, não foi realizado estudo técnico preliminar uma vez que as descrições pormenorizadas d</w:t>
      </w:r>
      <w:r w:rsidR="00F04CE9" w:rsidRPr="00AC47D0">
        <w:rPr>
          <w:rFonts w:ascii="Avenir Next LT Pro" w:eastAsia="Avenir" w:hAnsi="Avenir Next LT Pro" w:cs="Avenir"/>
          <w:color w:val="000000"/>
        </w:rPr>
        <w:t>os produtos a serem adquiridos</w:t>
      </w:r>
      <w:r w:rsidRPr="00AC47D0">
        <w:rPr>
          <w:rFonts w:ascii="Avenir Next LT Pro" w:eastAsia="Avenir" w:hAnsi="Avenir Next LT Pro" w:cs="Avenir"/>
          <w:color w:val="000000"/>
        </w:rPr>
        <w:t xml:space="preserve"> estão insertas no termo de referência.</w:t>
      </w:r>
    </w:p>
    <w:p w14:paraId="295A0A62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O preço máximo total estimado para a aquisição, conforme se extrai do Termo de Referência elaborado pelo setor demandante, se apresenta inferior ao limite estabelecido no artigo 75, II, da Lei Federal nº. 14.133/21. No caso em tela, o preço máximo admitido para a presente contratação tomou por referência a pesquisa de preços praticados no mercado, auferidas por meio de orçamentos fornecidos por 03 (três) empresas distintas. Assim, a pesquisa de preços foi efetivada na forma do art. 23 da Lei Federal nº. 14.133/21, mostrando-se satisfatória.</w:t>
      </w:r>
    </w:p>
    <w:p w14:paraId="7E4D2D16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Deve-se ressaltar que os autos contêm toda documentação necessária para o procedimento, inclusive a estimativa de despesa para o feito, nos termos do art. 72, II, da Lei nº. 14.133/21. Assim, em atenção ao comando legal que determina a verificação de existência de recursos financeiros previamente à realização da contratação, consta nos autos que há previsão de crédito orçamentário para suportar tal despesa.</w:t>
      </w:r>
    </w:p>
    <w:p w14:paraId="71C79CE0" w14:textId="77777777" w:rsidR="00CE0539" w:rsidRPr="00AC47D0" w:rsidRDefault="009F65F8" w:rsidP="00AC47D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ind w:left="0"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Ante o exposto, nos termos do art. 53, caput e §4º, da Lei Federal nº 14.133/2021, esta Assessoria Jurídica manifesta-se pela legalidade do processo licitatório em apreço, por meio de Dispensa de Licitação, fundamentada no art. 75, II, da Lei Federal nº. 14.133/2021, opinando, assim, pelo regular prosseguimento do feito.</w:t>
      </w:r>
    </w:p>
    <w:p w14:paraId="11DA2F32" w14:textId="77777777" w:rsidR="00CE0539" w:rsidRPr="00AC47D0" w:rsidRDefault="009F65F8" w:rsidP="00AC47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ind w:firstLine="1134"/>
        <w:jc w:val="both"/>
        <w:rPr>
          <w:rFonts w:ascii="Avenir Next LT Pro" w:eastAsia="Avenir" w:hAnsi="Avenir Next LT Pro" w:cs="Avenir"/>
          <w:color w:val="000000"/>
        </w:rPr>
      </w:pPr>
      <w:r w:rsidRPr="00AC47D0">
        <w:rPr>
          <w:rFonts w:ascii="Avenir Next LT Pro" w:eastAsia="Avenir" w:hAnsi="Avenir Next LT Pro" w:cs="Avenir"/>
          <w:color w:val="000000"/>
        </w:rPr>
        <w:t>Salvo melhor juízo, é o parecer.</w:t>
      </w:r>
    </w:p>
    <w:p w14:paraId="7A514157" w14:textId="58F61E2C" w:rsidR="00CE0539" w:rsidRPr="00AC47D0" w:rsidRDefault="009F65F8" w:rsidP="00AC47D0">
      <w:pPr>
        <w:spacing w:before="100" w:after="100" w:line="276" w:lineRule="auto"/>
        <w:ind w:firstLine="1134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 - RS, </w:t>
      </w:r>
      <w:r w:rsidR="00C209DB">
        <w:rPr>
          <w:rFonts w:ascii="Avenir Next LT Pro" w:eastAsia="Avenir" w:hAnsi="Avenir Next LT Pro" w:cs="Avenir"/>
        </w:rPr>
        <w:t>25</w:t>
      </w:r>
      <w:r w:rsidRPr="00AC47D0">
        <w:rPr>
          <w:rFonts w:ascii="Avenir Next LT Pro" w:eastAsia="Avenir" w:hAnsi="Avenir Next LT Pro" w:cs="Avenir"/>
        </w:rPr>
        <w:t xml:space="preserve"> de </w:t>
      </w:r>
      <w:r w:rsidR="00DC54E4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2024.</w:t>
      </w:r>
    </w:p>
    <w:p w14:paraId="1A449EF1" w14:textId="77777777" w:rsidR="00CE0539" w:rsidRPr="00AC47D0" w:rsidRDefault="00CE0539" w:rsidP="00AC47D0">
      <w:pPr>
        <w:spacing w:before="100" w:after="100" w:line="276" w:lineRule="auto"/>
        <w:ind w:firstLine="1134"/>
        <w:rPr>
          <w:rFonts w:ascii="Avenir Next LT Pro" w:eastAsia="Avenir" w:hAnsi="Avenir Next LT Pro" w:cs="Avenir"/>
        </w:rPr>
      </w:pPr>
    </w:p>
    <w:p w14:paraId="55925299" w14:textId="77777777" w:rsidR="00CE0539" w:rsidRPr="00AC47D0" w:rsidRDefault="00CE0539" w:rsidP="00AC47D0">
      <w:pPr>
        <w:spacing w:before="100" w:after="100" w:line="276" w:lineRule="auto"/>
        <w:ind w:firstLine="1134"/>
        <w:rPr>
          <w:rFonts w:ascii="Avenir Next LT Pro" w:eastAsia="Avenir" w:hAnsi="Avenir Next LT Pro" w:cs="Avenir"/>
        </w:rPr>
      </w:pPr>
    </w:p>
    <w:p w14:paraId="6977A99F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2EB32423" w14:textId="1D0AECF0" w:rsidR="00CE0539" w:rsidRPr="00AC47D0" w:rsidRDefault="00CC24D2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         </w:t>
      </w:r>
      <w:r w:rsidR="009F65F8" w:rsidRPr="00AC47D0">
        <w:rPr>
          <w:rFonts w:ascii="Avenir Next LT Pro" w:eastAsia="Avenir" w:hAnsi="Avenir Next LT Pro" w:cs="Avenir"/>
        </w:rPr>
        <w:t>Arlan de A. Corso</w:t>
      </w:r>
      <w:r w:rsidRPr="00AC47D0">
        <w:rPr>
          <w:rFonts w:ascii="Avenir Next LT Pro" w:eastAsia="Avenir" w:hAnsi="Avenir Next LT Pro" w:cs="Avenir"/>
        </w:rPr>
        <w:t xml:space="preserve">                                                      Claudio F. P. de Figueiredo</w:t>
      </w:r>
    </w:p>
    <w:p w14:paraId="297E115B" w14:textId="39242668" w:rsidR="00CE0539" w:rsidRPr="00AC47D0" w:rsidRDefault="00CC24D2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         </w:t>
      </w:r>
      <w:r w:rsidR="009F65F8" w:rsidRPr="00AC47D0">
        <w:rPr>
          <w:rFonts w:ascii="Avenir Next LT Pro" w:eastAsia="Avenir" w:hAnsi="Avenir Next LT Pro" w:cs="Avenir"/>
        </w:rPr>
        <w:t>Assessor Jurídico</w:t>
      </w:r>
      <w:r w:rsidRPr="00AC47D0">
        <w:rPr>
          <w:rFonts w:ascii="Avenir Next LT Pro" w:eastAsia="Avenir" w:hAnsi="Avenir Next LT Pro" w:cs="Avenir"/>
        </w:rPr>
        <w:t xml:space="preserve">                                                             Assessor Jurídico </w:t>
      </w:r>
    </w:p>
    <w:p w14:paraId="646CA433" w14:textId="1288EFCD" w:rsidR="00CE0539" w:rsidRPr="00AC47D0" w:rsidRDefault="00CC24D2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         </w:t>
      </w:r>
      <w:r w:rsidR="009F65F8" w:rsidRPr="00AC47D0">
        <w:rPr>
          <w:rFonts w:ascii="Avenir Next LT Pro" w:eastAsia="Avenir" w:hAnsi="Avenir Next LT Pro" w:cs="Avenir"/>
        </w:rPr>
        <w:t>OAB/RS 103.960</w:t>
      </w:r>
      <w:r w:rsidRPr="00AC47D0">
        <w:rPr>
          <w:rFonts w:ascii="Avenir Next LT Pro" w:eastAsia="Avenir" w:hAnsi="Avenir Next LT Pro" w:cs="Avenir"/>
        </w:rPr>
        <w:t xml:space="preserve">                                                               OAB/RS 24.920</w:t>
      </w:r>
    </w:p>
    <w:p w14:paraId="36E4380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C4750C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06F26DB0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525381F" w14:textId="77777777" w:rsidR="00AC47D0" w:rsidRDefault="00AC47D0" w:rsidP="00C209DB">
      <w:pPr>
        <w:spacing w:line="276" w:lineRule="auto"/>
        <w:rPr>
          <w:rFonts w:ascii="Avenir Next LT Pro" w:eastAsia="Avenir" w:hAnsi="Avenir Next LT Pro" w:cs="Avenir"/>
        </w:rPr>
      </w:pPr>
    </w:p>
    <w:p w14:paraId="7D57AF38" w14:textId="34D471F9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DEMONSTRAÇÃO DA COMPATIBILIDADE</w:t>
      </w:r>
    </w:p>
    <w:p w14:paraId="27E9EF4E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DA PREVISÃO DE RECURSOS</w:t>
      </w:r>
    </w:p>
    <w:p w14:paraId="548E55D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37FA5B1" w14:textId="61CE7C4A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Em atenção à solicitação da Secretaria Municipal </w:t>
      </w:r>
      <w:r w:rsidR="00A979BA">
        <w:rPr>
          <w:rFonts w:ascii="Avenir Next LT Pro" w:eastAsia="Avenir" w:hAnsi="Avenir Next LT Pro" w:cs="Avenir"/>
        </w:rPr>
        <w:t xml:space="preserve">de </w:t>
      </w:r>
      <w:r w:rsidR="006240DF">
        <w:rPr>
          <w:rFonts w:ascii="Avenir Next LT Pro" w:eastAsia="Avenir" w:hAnsi="Avenir Next LT Pro" w:cs="Avenir"/>
        </w:rPr>
        <w:t>Agricultura e Meio Ambiente</w:t>
      </w:r>
      <w:r w:rsidR="001722B6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</w:rPr>
        <w:t>em conjunto com o setor de licitações e contratos, para verificar a existência de recursos orçamentários para assegurar o pagamento das obrigações decorrentes do objeto especificado acima, certifico que:</w:t>
      </w:r>
    </w:p>
    <w:p w14:paraId="030464ED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AA081AE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HÁ RECURSOS ORÇAMENTÁRIOS PARA PAGAMENTO DAS OBRIGAÇÕES.</w:t>
      </w:r>
    </w:p>
    <w:p w14:paraId="5A9BE925" w14:textId="77777777" w:rsidR="00CE0539" w:rsidRPr="00C209DB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sz w:val="14"/>
        </w:rPr>
      </w:pPr>
    </w:p>
    <w:p w14:paraId="2A4C27BB" w14:textId="36816654" w:rsidR="00CE0539" w:rsidRPr="00AC47D0" w:rsidRDefault="00F04CE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As despesas decorrentes com a execução das obrigações derivadas do Processo acima referenciado onerarão os recursos de dotação orçamentária própria e específica no orçamento para o corrente exercício financeiro, assim discriminada:</w:t>
      </w:r>
    </w:p>
    <w:p w14:paraId="469CEB01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                                     </w:t>
      </w:r>
    </w:p>
    <w:p w14:paraId="7B30CEB1" w14:textId="2FDF51DF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Dotação Orçamentária:</w:t>
      </w:r>
    </w:p>
    <w:p w14:paraId="69ED3FC3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2142 - Manutenção de Poços Artesianos</w:t>
      </w:r>
    </w:p>
    <w:p w14:paraId="4DB404D0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339030000000 - Material de Consumo</w:t>
      </w:r>
    </w:p>
    <w:p w14:paraId="0E298BC3" w14:textId="77777777" w:rsidR="006240DF" w:rsidRPr="00EC4428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339039000000 - Outros serviços de terceiros - Pessoa Jurídica</w:t>
      </w:r>
    </w:p>
    <w:p w14:paraId="6AE37667" w14:textId="77777777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EC4428">
        <w:rPr>
          <w:rFonts w:ascii="Avenir Next LT Pro" w:eastAsia="Avenir" w:hAnsi="Avenir Next LT Pro" w:cs="Avenir"/>
        </w:rPr>
        <w:t>449052000000 - Equipamentos e Material Permanente</w:t>
      </w:r>
    </w:p>
    <w:p w14:paraId="334240F5" w14:textId="77777777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BE38F9E" w14:textId="77777777" w:rsidR="006C164B" w:rsidRPr="00AC47D0" w:rsidRDefault="006C164B" w:rsidP="00CD393A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4297DC9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6CB3D71" w14:textId="08B34859" w:rsidR="00CE0539" w:rsidRPr="00AC47D0" w:rsidRDefault="009F65F8" w:rsidP="00AC47D0">
      <w:pPr>
        <w:spacing w:line="276" w:lineRule="auto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Era o que tínhamos para certificar.</w:t>
      </w:r>
    </w:p>
    <w:p w14:paraId="60EB23F2" w14:textId="37CEDBCC" w:rsidR="00AC47D0" w:rsidRPr="00AC47D0" w:rsidRDefault="00AC47D0" w:rsidP="00AC47D0">
      <w:pPr>
        <w:spacing w:line="276" w:lineRule="auto"/>
        <w:rPr>
          <w:rFonts w:ascii="Avenir Next LT Pro" w:eastAsia="Avenir" w:hAnsi="Avenir Next LT Pro" w:cs="Avenir"/>
        </w:rPr>
      </w:pPr>
    </w:p>
    <w:p w14:paraId="15D2F5A2" w14:textId="77777777" w:rsidR="00AC47D0" w:rsidRPr="00AC47D0" w:rsidRDefault="00AC47D0" w:rsidP="00AC47D0">
      <w:pPr>
        <w:spacing w:line="276" w:lineRule="auto"/>
        <w:rPr>
          <w:rFonts w:ascii="Avenir Next LT Pro" w:eastAsia="Avenir" w:hAnsi="Avenir Next LT Pro" w:cs="Avenir"/>
        </w:rPr>
      </w:pPr>
    </w:p>
    <w:p w14:paraId="1E010573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283AC7BF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720DC25A" w14:textId="46122C8B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14E5D9FA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50E8193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31C6B88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245639B8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AC47D0">
        <w:rPr>
          <w:rFonts w:ascii="Avenir Next LT Pro" w:eastAsia="Avenir" w:hAnsi="Avenir Next LT Pro" w:cs="Avenir"/>
          <w:i/>
        </w:rPr>
        <w:t xml:space="preserve">Tiago Figueiredo </w:t>
      </w:r>
      <w:proofErr w:type="spellStart"/>
      <w:r w:rsidRPr="00AC47D0">
        <w:rPr>
          <w:rFonts w:ascii="Avenir Next LT Pro" w:eastAsia="Avenir" w:hAnsi="Avenir Next LT Pro" w:cs="Avenir"/>
          <w:i/>
        </w:rPr>
        <w:t>Baisch</w:t>
      </w:r>
      <w:proofErr w:type="spellEnd"/>
    </w:p>
    <w:p w14:paraId="1AF0FE52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Setor Contábil</w:t>
      </w:r>
    </w:p>
    <w:p w14:paraId="2A59454A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hAnsi="Avenir Next LT Pro"/>
        </w:rPr>
        <w:br w:type="page"/>
      </w:r>
    </w:p>
    <w:p w14:paraId="3DC3F5E2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lastRenderedPageBreak/>
        <w:t>PUBLICAÇÕES</w:t>
      </w:r>
    </w:p>
    <w:p w14:paraId="21BCBC51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60912167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O cumprimento do princípio da publicidade e das normas que regem os procedimentos de contratações pela administração pública foram preenchidos através das publicações em:</w:t>
      </w:r>
    </w:p>
    <w:p w14:paraId="3ABB4C2D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E66396F" w14:textId="77777777" w:rsidR="00CE0539" w:rsidRPr="00AC47D0" w:rsidRDefault="009F65F8" w:rsidP="00AC47D0">
      <w:pPr>
        <w:numPr>
          <w:ilvl w:val="0"/>
          <w:numId w:val="1"/>
        </w:num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Extrato de Publicação do átrio e site municipal no link abaixo:</w:t>
      </w:r>
    </w:p>
    <w:p w14:paraId="72B61E0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4FABEAE8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 xml:space="preserve">         </w:t>
      </w:r>
    </w:p>
    <w:p w14:paraId="115FAECF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u w:val="single"/>
        </w:rPr>
      </w:pPr>
      <w:r w:rsidRPr="00AC47D0">
        <w:rPr>
          <w:rFonts w:ascii="Avenir Next LT Pro" w:eastAsia="Avenir" w:hAnsi="Avenir Next LT Pro" w:cs="Avenir"/>
        </w:rPr>
        <w:t>https://www.barracao.rs.gov.br/editais</w:t>
      </w:r>
    </w:p>
    <w:p w14:paraId="1EC1FD9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132A3AC9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COMPROVAÇÃO DE QUE O CONTRATADO PREENCHE OS REQUISITOS DE HABILITAÇÃO E QUALIFICAÇÃO MÍNIMA NECESSÁRIA</w:t>
      </w:r>
    </w:p>
    <w:p w14:paraId="561DFBF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5757655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16" w:name="bookmark=id.35nkun2" w:colFirst="0" w:colLast="0"/>
      <w:bookmarkEnd w:id="16"/>
    </w:p>
    <w:p w14:paraId="4ED72F5E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Considerando que realizamos os procedimentos anteriores elencados no art. 72 da Lei Federal nº 14.133/2021 e ainda realizamos a publicação no site municipal, em atendimento ao princípio da publicidade, onde divulgamos o presente processo de dispensa elencando a empresa e o respectivo valor;</w:t>
      </w:r>
    </w:p>
    <w:p w14:paraId="3040F98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D2F904C" w14:textId="0FE6CEDD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Considerando que </w:t>
      </w:r>
      <w:r w:rsidRPr="00AC47D0">
        <w:rPr>
          <w:rFonts w:ascii="Avenir Next LT Pro" w:eastAsia="Avenir" w:hAnsi="Avenir Next LT Pro" w:cs="Avenir"/>
          <w:b/>
          <w:u w:val="single"/>
        </w:rPr>
        <w:t>não houve manifestação quanto a outras ofertas</w:t>
      </w:r>
      <w:r w:rsidRPr="00AC47D0">
        <w:rPr>
          <w:rFonts w:ascii="Avenir Next LT Pro" w:eastAsia="Avenir" w:hAnsi="Avenir Next LT Pro" w:cs="Avenir"/>
        </w:rPr>
        <w:t xml:space="preserve"> e nem pedidos de esclarecimentos;</w:t>
      </w:r>
    </w:p>
    <w:p w14:paraId="009189C2" w14:textId="249AA058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Considerando a análise da documentação da empresa;</w:t>
      </w:r>
    </w:p>
    <w:p w14:paraId="49D44F7E" w14:textId="5B062250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Considerando a necessidade dos serviços e o interesse público;</w:t>
      </w:r>
    </w:p>
    <w:p w14:paraId="70FA6E4F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Prosseguimos com o presente procedimento de contratação da empresa com menor valor orçado, sendo ela: </w:t>
      </w:r>
    </w:p>
    <w:p w14:paraId="5266CF39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9831B84" w14:textId="77777777" w:rsidR="006240DF" w:rsidRPr="00AC47D0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>
        <w:rPr>
          <w:rFonts w:ascii="Avenir Next LT Pro" w:eastAsia="Avenir" w:hAnsi="Avenir Next LT Pro" w:cs="Avenir"/>
          <w:b/>
        </w:rPr>
        <w:t>PEDRO IVANIR MAGRO &amp; CIA LTDA</w:t>
      </w:r>
    </w:p>
    <w:p w14:paraId="4F253D22" w14:textId="78549030" w:rsidR="00CE0539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CNPJ: </w:t>
      </w:r>
      <w:r>
        <w:rPr>
          <w:rFonts w:ascii="Avenir Next LT Pro" w:eastAsia="Avenir" w:hAnsi="Avenir Next LT Pro" w:cs="Avenir"/>
        </w:rPr>
        <w:t>92.505.494/0001-84</w:t>
      </w:r>
    </w:p>
    <w:p w14:paraId="5F2C768D" w14:textId="77777777" w:rsidR="006240DF" w:rsidRPr="00AC47D0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  <w:sz w:val="14"/>
        </w:rPr>
      </w:pPr>
    </w:p>
    <w:p w14:paraId="62A713B2" w14:textId="1DCF38E3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Conforme segue a relação de documentos a mesma cumpre com os requisitos.</w:t>
      </w:r>
    </w:p>
    <w:p w14:paraId="31C62D9D" w14:textId="7777777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EAB856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529B64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3C42B748" w14:textId="3B575AFB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0E63FABA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2C967096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</w:p>
    <w:p w14:paraId="2269FB1E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AC47D0">
        <w:rPr>
          <w:rFonts w:ascii="Avenir Next LT Pro" w:eastAsia="Avenir" w:hAnsi="Avenir Next LT Pro" w:cs="Avenir"/>
          <w:i/>
        </w:rPr>
        <w:t>ALDIR ZANELLA DA SILVA</w:t>
      </w:r>
    </w:p>
    <w:p w14:paraId="56D37275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Prefeito Municipal</w:t>
      </w:r>
    </w:p>
    <w:p w14:paraId="08DAD410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</w:p>
    <w:p w14:paraId="4E06305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E7890B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AF0ADD7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RAZÃO DA ESCOLHA DO CONTRATADO</w:t>
      </w:r>
    </w:p>
    <w:p w14:paraId="1E49CCC0" w14:textId="77777777" w:rsidR="00CE0539" w:rsidRPr="00AC47D0" w:rsidRDefault="00CE0539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</w:p>
    <w:p w14:paraId="1040ABB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1C07FCF2" w14:textId="601BAB82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A Secretaria Municipal </w:t>
      </w:r>
      <w:r w:rsidR="00A979BA">
        <w:rPr>
          <w:rFonts w:ascii="Avenir Next LT Pro" w:eastAsia="Avenir" w:hAnsi="Avenir Next LT Pro" w:cs="Avenir"/>
        </w:rPr>
        <w:t xml:space="preserve">de </w:t>
      </w:r>
      <w:r w:rsidR="006240DF">
        <w:rPr>
          <w:rFonts w:ascii="Avenir Next LT Pro" w:eastAsia="Avenir" w:hAnsi="Avenir Next LT Pro" w:cs="Avenir"/>
        </w:rPr>
        <w:t>Agricultura e Meio Ambiente</w:t>
      </w:r>
      <w:r w:rsidRPr="00AC47D0">
        <w:rPr>
          <w:rFonts w:ascii="Avenir Next LT Pro" w:eastAsia="Avenir" w:hAnsi="Avenir Next LT Pro" w:cs="Avenir"/>
        </w:rPr>
        <w:t xml:space="preserve">, realizou pesquisa com a empresa que disponibiliza serviços de formação continuada nós temos já citados. </w:t>
      </w:r>
    </w:p>
    <w:p w14:paraId="797FA09C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Desta forma, constatou-se que não há nenhum fato, até a presente data, que desabone a empresa que será contratada.</w:t>
      </w:r>
    </w:p>
    <w:p w14:paraId="30417290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Tendo isso como norte, e comprovando-se que a empresa preenche os requisitos supracitados, decidiu-se pela escolha da mesma, sendo: </w:t>
      </w:r>
    </w:p>
    <w:p w14:paraId="59D4DBBF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9C97F68" w14:textId="77777777" w:rsidR="006240DF" w:rsidRPr="00AC47D0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>
        <w:rPr>
          <w:rFonts w:ascii="Avenir Next LT Pro" w:eastAsia="Avenir" w:hAnsi="Avenir Next LT Pro" w:cs="Avenir"/>
          <w:b/>
        </w:rPr>
        <w:t>PEDRO IVANIR MAGRO &amp; CIA LTDA</w:t>
      </w:r>
    </w:p>
    <w:p w14:paraId="4229B131" w14:textId="77777777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CNPJ: </w:t>
      </w:r>
      <w:r>
        <w:rPr>
          <w:rFonts w:ascii="Avenir Next LT Pro" w:eastAsia="Avenir" w:hAnsi="Avenir Next LT Pro" w:cs="Avenir"/>
        </w:rPr>
        <w:t>92.505.494/0001-84</w:t>
      </w:r>
    </w:p>
    <w:p w14:paraId="7AA7F61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1898D941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AD340B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5565BB56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3AD0C7CE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r w:rsidRPr="00AC47D0">
        <w:rPr>
          <w:rFonts w:ascii="Avenir Next LT Pro" w:eastAsia="Avenir" w:hAnsi="Avenir Next LT Pro" w:cs="Avenir"/>
          <w:b/>
          <w:u w:val="single"/>
        </w:rPr>
        <w:t>JUSTIFICATIVA DE PREÇO</w:t>
      </w:r>
    </w:p>
    <w:p w14:paraId="768E0372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412735E8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O preço para contrato justifica-se plenamente, pois, conforme orçamento formalizado com a administração pública e juntado a esse processo, constatou-se que o valor apresentado ao nosso município está dentro dos parâmetros aceitáveis.  </w:t>
      </w:r>
    </w:p>
    <w:p w14:paraId="184BEB1D" w14:textId="152EE39B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>Desta forma, havendo o cumprimento dos requisitos de habilitação e de preços, a presente pretensão de contrato está amparada pelas normas legais vigentes e pelos princípios da administração pública.</w:t>
      </w:r>
    </w:p>
    <w:p w14:paraId="42DE6F93" w14:textId="6A6B3211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D6CA3F2" w14:textId="3BDA58BA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28A9AEE" w14:textId="7777777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387653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C43CDB8" w14:textId="33D86B14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r w:rsidR="00CD393A">
        <w:rPr>
          <w:rFonts w:ascii="Avenir Next LT Pro" w:eastAsia="Avenir" w:hAnsi="Avenir Next LT Pro" w:cs="Avenir"/>
        </w:rPr>
        <w:t xml:space="preserve"> de </w:t>
      </w:r>
      <w:r w:rsidR="00A979BA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0037EFA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CF18B0B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97019B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3C98295F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i/>
        </w:rPr>
      </w:pPr>
      <w:r w:rsidRPr="00AC47D0">
        <w:rPr>
          <w:rFonts w:ascii="Avenir Next LT Pro" w:eastAsia="Avenir" w:hAnsi="Avenir Next LT Pro" w:cs="Avenir"/>
          <w:i/>
        </w:rPr>
        <w:t>ALDIR ZANELLA DA SILVA</w:t>
      </w:r>
    </w:p>
    <w:p w14:paraId="347806D1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Prefeito Municipal</w:t>
      </w:r>
    </w:p>
    <w:p w14:paraId="7BAA499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4ED5A1CF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bookmarkStart w:id="17" w:name="_heading=h.2jxsxqh" w:colFirst="0" w:colLast="0"/>
      <w:bookmarkEnd w:id="17"/>
      <w:r w:rsidRPr="00AC47D0">
        <w:rPr>
          <w:rFonts w:ascii="Avenir Next LT Pro" w:hAnsi="Avenir Next LT Pro"/>
        </w:rPr>
        <w:br w:type="page"/>
      </w:r>
    </w:p>
    <w:p w14:paraId="74AD6387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3AD0305F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  <w:u w:val="single"/>
        </w:rPr>
        <w:t>TERMO DE HOMOLOGAÇÃO</w:t>
      </w:r>
    </w:p>
    <w:p w14:paraId="5FDC8FF1" w14:textId="6648CD19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u w:val="single"/>
        </w:rPr>
      </w:pPr>
      <w:bookmarkStart w:id="18" w:name="_heading=h.z337ya" w:colFirst="0" w:colLast="0"/>
      <w:bookmarkEnd w:id="18"/>
      <w:r w:rsidRPr="00AC47D0">
        <w:rPr>
          <w:rFonts w:ascii="Avenir Next LT Pro" w:eastAsia="Avenir" w:hAnsi="Avenir Next LT Pro" w:cs="Avenir"/>
          <w:b/>
          <w:u w:val="single"/>
        </w:rPr>
        <w:t>PROCESSO DE DISPENSA DE LICITAÇÃO Nº 0</w:t>
      </w:r>
      <w:r w:rsidR="00A979BA">
        <w:rPr>
          <w:rFonts w:ascii="Avenir Next LT Pro" w:eastAsia="Avenir" w:hAnsi="Avenir Next LT Pro" w:cs="Avenir"/>
          <w:b/>
          <w:u w:val="single"/>
        </w:rPr>
        <w:t>5</w:t>
      </w:r>
      <w:r w:rsidR="006240DF">
        <w:rPr>
          <w:rFonts w:ascii="Avenir Next LT Pro" w:eastAsia="Avenir" w:hAnsi="Avenir Next LT Pro" w:cs="Avenir"/>
          <w:b/>
          <w:u w:val="single"/>
        </w:rPr>
        <w:t>7</w:t>
      </w:r>
      <w:r w:rsidRPr="00AC47D0">
        <w:rPr>
          <w:rFonts w:ascii="Avenir Next LT Pro" w:eastAsia="Avenir" w:hAnsi="Avenir Next LT Pro" w:cs="Avenir"/>
          <w:b/>
          <w:u w:val="single"/>
        </w:rPr>
        <w:t>/2024</w:t>
      </w:r>
    </w:p>
    <w:p w14:paraId="2B8AEBD1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  <w:u w:val="single"/>
        </w:rPr>
      </w:pPr>
    </w:p>
    <w:p w14:paraId="0B856D8C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</w:p>
    <w:p w14:paraId="18C84551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  <w:i/>
        </w:rPr>
        <w:t>ALDIR ZANELLA DA SILVA</w:t>
      </w:r>
      <w:r w:rsidRPr="00AC47D0">
        <w:rPr>
          <w:rFonts w:ascii="Avenir Next LT Pro" w:eastAsia="Avenir" w:hAnsi="Avenir Next LT Pro" w:cs="Avenir"/>
          <w:i/>
        </w:rPr>
        <w:t>,</w:t>
      </w:r>
      <w:r w:rsidRPr="00AC47D0">
        <w:rPr>
          <w:rFonts w:ascii="Avenir Next LT Pro" w:eastAsia="Avenir" w:hAnsi="Avenir Next LT Pro" w:cs="Avenir"/>
        </w:rPr>
        <w:t xml:space="preserve"> Prefeito Municipal de Barracão/RS, no uso de suas atribuições legais e nos termos da Lei Federal nº 14.133/2021, resolve:</w:t>
      </w:r>
    </w:p>
    <w:p w14:paraId="5617E36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D7BE259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01 - HOMOLOGAR A DISPENSA DE PROCESSO LICITATÓRIO.</w:t>
      </w:r>
    </w:p>
    <w:p w14:paraId="44A75ACE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63536F05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a)</w:t>
      </w:r>
      <w:r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  <w:b/>
        </w:rPr>
        <w:t>MODALIDADE:</w:t>
      </w:r>
      <w:r w:rsidRPr="00AC47D0">
        <w:rPr>
          <w:rFonts w:ascii="Avenir Next LT Pro" w:eastAsia="Avenir" w:hAnsi="Avenir Next LT Pro" w:cs="Avenir"/>
        </w:rPr>
        <w:t xml:space="preserve"> Dispensa de Licitação</w:t>
      </w:r>
    </w:p>
    <w:p w14:paraId="12D6F906" w14:textId="7B6737C3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b)</w:t>
      </w:r>
      <w:r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  <w:b/>
        </w:rPr>
        <w:t>NÚMERO:</w:t>
      </w:r>
      <w:r w:rsidRPr="00AC47D0">
        <w:rPr>
          <w:rFonts w:ascii="Avenir Next LT Pro" w:eastAsia="Avenir" w:hAnsi="Avenir Next LT Pro" w:cs="Avenir"/>
        </w:rPr>
        <w:t xml:space="preserve"> </w:t>
      </w:r>
      <w:r w:rsidR="00CD393A">
        <w:rPr>
          <w:rFonts w:ascii="Avenir Next LT Pro" w:eastAsia="Avenir" w:hAnsi="Avenir Next LT Pro" w:cs="Avenir"/>
        </w:rPr>
        <w:t>0</w:t>
      </w:r>
      <w:r w:rsidR="00A979BA">
        <w:rPr>
          <w:rFonts w:ascii="Avenir Next LT Pro" w:eastAsia="Avenir" w:hAnsi="Avenir Next LT Pro" w:cs="Avenir"/>
        </w:rPr>
        <w:t>5</w:t>
      </w:r>
      <w:r w:rsidR="006240DF">
        <w:rPr>
          <w:rFonts w:ascii="Avenir Next LT Pro" w:eastAsia="Avenir" w:hAnsi="Avenir Next LT Pro" w:cs="Avenir"/>
        </w:rPr>
        <w:t>7</w:t>
      </w:r>
      <w:r w:rsidRPr="00AC47D0">
        <w:rPr>
          <w:rFonts w:ascii="Avenir Next LT Pro" w:eastAsia="Avenir" w:hAnsi="Avenir Next LT Pro" w:cs="Avenir"/>
        </w:rPr>
        <w:t>/2024</w:t>
      </w:r>
    </w:p>
    <w:p w14:paraId="5C1C055D" w14:textId="4AEC5CC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c)</w:t>
      </w:r>
      <w:r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  <w:b/>
        </w:rPr>
        <w:t xml:space="preserve">OBJETO: </w:t>
      </w:r>
      <w:r w:rsidR="006240DF">
        <w:rPr>
          <w:rFonts w:ascii="Avenir Next LT Pro" w:eastAsia="Avenir" w:hAnsi="Avenir Next LT Pro" w:cs="Avenir"/>
        </w:rPr>
        <w:t>C</w:t>
      </w:r>
      <w:r w:rsidR="006240DF" w:rsidRPr="00EC4428">
        <w:rPr>
          <w:rFonts w:ascii="Avenir Next LT Pro" w:eastAsia="Avenir" w:hAnsi="Avenir Next LT Pro" w:cs="Avenir"/>
        </w:rPr>
        <w:t>ontratação de empresa para instalação de bomba submersa, quadro de comando e demais materiais na localidade d</w:t>
      </w:r>
      <w:r w:rsidR="006240DF">
        <w:rPr>
          <w:rFonts w:ascii="Avenir Next LT Pro" w:eastAsia="Avenir" w:hAnsi="Avenir Next LT Pro" w:cs="Avenir"/>
        </w:rPr>
        <w:t>a Linha Eucalipto</w:t>
      </w:r>
      <w:r w:rsidR="006240DF" w:rsidRPr="00EC4428">
        <w:rPr>
          <w:rFonts w:ascii="Avenir Next LT Pro" w:eastAsia="Avenir" w:hAnsi="Avenir Next LT Pro" w:cs="Avenir"/>
        </w:rPr>
        <w:t>, interior do Município de Barracão</w:t>
      </w:r>
      <w:r w:rsidR="006240DF">
        <w:rPr>
          <w:rFonts w:ascii="Avenir Next LT Pro" w:eastAsia="Avenir" w:hAnsi="Avenir Next LT Pro" w:cs="Avenir"/>
        </w:rPr>
        <w:t>.</w:t>
      </w:r>
    </w:p>
    <w:p w14:paraId="3A06A4BD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d)</w:t>
      </w:r>
      <w:r w:rsidRPr="00AC47D0">
        <w:rPr>
          <w:rFonts w:ascii="Avenir Next LT Pro" w:eastAsia="Avenir" w:hAnsi="Avenir Next LT Pro" w:cs="Avenir"/>
        </w:rPr>
        <w:t xml:space="preserve"> </w:t>
      </w:r>
      <w:r w:rsidRPr="00AC47D0">
        <w:rPr>
          <w:rFonts w:ascii="Avenir Next LT Pro" w:eastAsia="Avenir" w:hAnsi="Avenir Next LT Pro" w:cs="Avenir"/>
          <w:b/>
        </w:rPr>
        <w:t>EMBASAMENTO:</w:t>
      </w:r>
      <w:r w:rsidRPr="00AC47D0">
        <w:rPr>
          <w:rFonts w:ascii="Avenir Next LT Pro" w:eastAsia="Avenir" w:hAnsi="Avenir Next LT Pro" w:cs="Avenir"/>
        </w:rPr>
        <w:t xml:space="preserve"> Lei Federal nº 14.133/2021 – art. 75 II </w:t>
      </w:r>
    </w:p>
    <w:p w14:paraId="3C614AF5" w14:textId="77777777" w:rsidR="006240DF" w:rsidRPr="00AC47D0" w:rsidRDefault="009F65F8" w:rsidP="006240DF">
      <w:pPr>
        <w:spacing w:line="276" w:lineRule="auto"/>
        <w:jc w:val="both"/>
        <w:rPr>
          <w:rFonts w:ascii="Avenir Next LT Pro" w:eastAsia="Avenir" w:hAnsi="Avenir Next LT Pro" w:cs="Avenir"/>
          <w:b/>
        </w:rPr>
      </w:pPr>
      <w:bookmarkStart w:id="19" w:name="_heading=h.3j2qqm3" w:colFirst="0" w:colLast="0"/>
      <w:bookmarkEnd w:id="19"/>
      <w:r w:rsidRPr="00AC47D0">
        <w:rPr>
          <w:rFonts w:ascii="Avenir Next LT Pro" w:eastAsia="Avenir" w:hAnsi="Avenir Next LT Pro" w:cs="Avenir"/>
          <w:b/>
        </w:rPr>
        <w:t xml:space="preserve">e) EMPRESA: </w:t>
      </w:r>
      <w:r w:rsidR="006240DF">
        <w:rPr>
          <w:rFonts w:ascii="Avenir Next LT Pro" w:eastAsia="Avenir" w:hAnsi="Avenir Next LT Pro" w:cs="Avenir"/>
          <w:b/>
        </w:rPr>
        <w:t>PEDRO IVANIR MAGRO &amp; CIA LTDA</w:t>
      </w:r>
    </w:p>
    <w:p w14:paraId="7B8571DE" w14:textId="1EAC070E" w:rsidR="006240DF" w:rsidRDefault="006240DF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>
        <w:rPr>
          <w:rFonts w:ascii="Avenir Next LT Pro" w:eastAsia="Avenir" w:hAnsi="Avenir Next LT Pro" w:cs="Avenir"/>
          <w:b/>
        </w:rPr>
        <w:t xml:space="preserve">f) </w:t>
      </w:r>
      <w:r w:rsidRPr="00AC47D0">
        <w:rPr>
          <w:rFonts w:ascii="Avenir Next LT Pro" w:eastAsia="Avenir" w:hAnsi="Avenir Next LT Pro" w:cs="Avenir"/>
          <w:b/>
        </w:rPr>
        <w:t xml:space="preserve">CNPJ: </w:t>
      </w:r>
      <w:r>
        <w:rPr>
          <w:rFonts w:ascii="Avenir Next LT Pro" w:eastAsia="Avenir" w:hAnsi="Avenir Next LT Pro" w:cs="Avenir"/>
        </w:rPr>
        <w:t>92.505.494/0001-84</w:t>
      </w:r>
    </w:p>
    <w:p w14:paraId="50398C19" w14:textId="629958D7" w:rsidR="00CE0539" w:rsidRPr="00AC47D0" w:rsidRDefault="009F65F8" w:rsidP="006240DF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>g) VALOR TOTAL:</w:t>
      </w:r>
      <w:r w:rsidR="00C209DB">
        <w:rPr>
          <w:rFonts w:ascii="Avenir Next LT Pro" w:eastAsia="Avenir" w:hAnsi="Avenir Next LT Pro" w:cs="Avenir"/>
          <w:b/>
        </w:rPr>
        <w:t xml:space="preserve"> </w:t>
      </w:r>
      <w:r w:rsidR="006240DF" w:rsidRPr="00AC47D0">
        <w:rPr>
          <w:rFonts w:ascii="Avenir Next LT Pro" w:eastAsia="Avenir" w:hAnsi="Avenir Next LT Pro" w:cs="Avenir"/>
        </w:rPr>
        <w:t xml:space="preserve">R$ </w:t>
      </w:r>
      <w:r w:rsidR="006240DF">
        <w:rPr>
          <w:rFonts w:ascii="Avenir Next LT Pro" w:eastAsia="Avenir" w:hAnsi="Avenir Next LT Pro" w:cs="Avenir"/>
        </w:rPr>
        <w:t>26.134,00 (vinte e seis mil cento e trinta e quatro reais).</w:t>
      </w:r>
    </w:p>
    <w:p w14:paraId="4AC07E23" w14:textId="4599BDD2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  <w:b/>
        </w:rPr>
        <w:t xml:space="preserve">h) AUTORIZAÇÃO: </w:t>
      </w:r>
      <w:r w:rsidRPr="00AC47D0">
        <w:rPr>
          <w:rFonts w:ascii="Avenir Next LT Pro" w:eastAsia="Avenir" w:hAnsi="Avenir Next LT Pro" w:cs="Avenir"/>
        </w:rPr>
        <w:t>O presente Termo de Homologação, autoriza a contratação da empresa supracitada nos moldes deste processo e poderá ser prorrogada nos termos da Lei Federal nº 14.133/2021, além de outras alterações previstas na mencionada Lei e termo contratual.</w:t>
      </w:r>
    </w:p>
    <w:p w14:paraId="361401B9" w14:textId="3892E748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6BF7D29" w14:textId="2B317D17" w:rsidR="00AC47D0" w:rsidRPr="00AC47D0" w:rsidRDefault="00AC47D0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55B3E380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712B76B8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2B766D27" w14:textId="7579C34E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</w:rPr>
      </w:pPr>
      <w:bookmarkStart w:id="20" w:name="_heading=h.2et92p0" w:colFirst="0" w:colLast="0"/>
      <w:bookmarkEnd w:id="20"/>
      <w:r w:rsidRPr="00AC47D0">
        <w:rPr>
          <w:rFonts w:ascii="Avenir Next LT Pro" w:eastAsia="Avenir" w:hAnsi="Avenir Next LT Pro" w:cs="Avenir"/>
        </w:rPr>
        <w:t xml:space="preserve">Barracão/RS, </w:t>
      </w:r>
      <w:r w:rsidR="006240DF">
        <w:rPr>
          <w:rFonts w:ascii="Avenir Next LT Pro" w:eastAsia="Avenir" w:hAnsi="Avenir Next LT Pro" w:cs="Avenir"/>
        </w:rPr>
        <w:t>2</w:t>
      </w:r>
      <w:r w:rsidR="00C209DB">
        <w:rPr>
          <w:rFonts w:ascii="Avenir Next LT Pro" w:eastAsia="Avenir" w:hAnsi="Avenir Next LT Pro" w:cs="Avenir"/>
        </w:rPr>
        <w:t>5</w:t>
      </w:r>
      <w:bookmarkStart w:id="21" w:name="_GoBack"/>
      <w:bookmarkEnd w:id="21"/>
      <w:r w:rsidR="00CD393A">
        <w:rPr>
          <w:rFonts w:ascii="Avenir Next LT Pro" w:eastAsia="Avenir" w:hAnsi="Avenir Next LT Pro" w:cs="Avenir"/>
        </w:rPr>
        <w:t xml:space="preserve"> de </w:t>
      </w:r>
      <w:r w:rsidR="009E477C">
        <w:rPr>
          <w:rFonts w:ascii="Avenir Next LT Pro" w:eastAsia="Avenir" w:hAnsi="Avenir Next LT Pro" w:cs="Avenir"/>
        </w:rPr>
        <w:t>novembro</w:t>
      </w:r>
      <w:r w:rsidRPr="00AC47D0">
        <w:rPr>
          <w:rFonts w:ascii="Avenir Next LT Pro" w:eastAsia="Avenir" w:hAnsi="Avenir Next LT Pro" w:cs="Avenir"/>
        </w:rPr>
        <w:t xml:space="preserve"> de 2024</w:t>
      </w:r>
    </w:p>
    <w:p w14:paraId="794631D4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14F288DB" w14:textId="77777777" w:rsidR="00CE0539" w:rsidRPr="00AC47D0" w:rsidRDefault="009F65F8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  <w:r w:rsidRPr="00AC47D0">
        <w:rPr>
          <w:rFonts w:ascii="Avenir Next LT Pro" w:eastAsia="Avenir" w:hAnsi="Avenir Next LT Pro" w:cs="Avenir"/>
        </w:rPr>
        <w:t xml:space="preserve"> </w:t>
      </w:r>
    </w:p>
    <w:p w14:paraId="3778F055" w14:textId="77777777" w:rsidR="00CE0539" w:rsidRPr="00AC47D0" w:rsidRDefault="00CE0539" w:rsidP="00AC47D0">
      <w:pPr>
        <w:spacing w:line="276" w:lineRule="auto"/>
        <w:jc w:val="both"/>
        <w:rPr>
          <w:rFonts w:ascii="Avenir Next LT Pro" w:eastAsia="Avenir" w:hAnsi="Avenir Next LT Pro" w:cs="Avenir"/>
        </w:rPr>
      </w:pPr>
    </w:p>
    <w:p w14:paraId="35A8BE41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  <w:i/>
        </w:rPr>
      </w:pPr>
      <w:r w:rsidRPr="00AC47D0">
        <w:rPr>
          <w:rFonts w:ascii="Avenir Next LT Pro" w:eastAsia="Avenir" w:hAnsi="Avenir Next LT Pro" w:cs="Avenir"/>
          <w:i/>
        </w:rPr>
        <w:t>ALDIR ZANELLA DA SILVA</w:t>
      </w:r>
    </w:p>
    <w:p w14:paraId="25978122" w14:textId="77777777" w:rsidR="00CE0539" w:rsidRPr="00AC47D0" w:rsidRDefault="009F65F8" w:rsidP="00AC47D0">
      <w:pPr>
        <w:spacing w:line="276" w:lineRule="auto"/>
        <w:jc w:val="center"/>
        <w:rPr>
          <w:rFonts w:ascii="Avenir Next LT Pro" w:eastAsia="Avenir" w:hAnsi="Avenir Next LT Pro" w:cs="Avenir"/>
          <w:b/>
        </w:rPr>
      </w:pPr>
      <w:r w:rsidRPr="00AC47D0">
        <w:rPr>
          <w:rFonts w:ascii="Avenir Next LT Pro" w:eastAsia="Avenir" w:hAnsi="Avenir Next LT Pro" w:cs="Avenir"/>
          <w:b/>
        </w:rPr>
        <w:t>Prefeito Municipal</w:t>
      </w:r>
    </w:p>
    <w:p w14:paraId="4041ADB3" w14:textId="77777777" w:rsidR="00CE0539" w:rsidRDefault="00CE0539">
      <w:pPr>
        <w:jc w:val="right"/>
        <w:rPr>
          <w:rFonts w:ascii="Avenir" w:eastAsia="Avenir" w:hAnsi="Avenir" w:cs="Avenir"/>
        </w:rPr>
      </w:pPr>
    </w:p>
    <w:sectPr w:rsidR="00CE0539">
      <w:headerReference w:type="default" r:id="rId11"/>
      <w:footerReference w:type="default" r:id="rId12"/>
      <w:pgSz w:w="11900" w:h="16840"/>
      <w:pgMar w:top="1701" w:right="1134" w:bottom="113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C1C640" w14:textId="77777777" w:rsidR="00270283" w:rsidRDefault="00270283">
      <w:r>
        <w:separator/>
      </w:r>
    </w:p>
  </w:endnote>
  <w:endnote w:type="continuationSeparator" w:id="0">
    <w:p w14:paraId="650130FF" w14:textId="77777777" w:rsidR="00270283" w:rsidRDefault="00270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  <w:embedRegular r:id="rId1" w:fontKey="{CB01DDD0-20F7-4079-AB4B-882096157F1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  <w:embedRegular r:id="rId2" w:fontKey="{A0CFDDF0-2311-4B4F-A5FB-1D85D910AA38}"/>
    <w:embedBold r:id="rId3" w:fontKey="{919FA40B-AF75-40B3-8600-560B07E242C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DE293747-1361-469B-8DF5-44C1CEDFC9D4}"/>
    <w:embedBold r:id="rId5" w:fontKey="{9474D9E3-E840-4F7F-8110-07EE6F8EE732}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  <w:embedRegular r:id="rId6" w:fontKey="{ED7D940C-9AFE-4319-BD03-41C13A551A90}"/>
    <w:embedBold r:id="rId7" w:fontKey="{320E93C8-075C-4A6C-A4B2-684E1C0278DD}"/>
    <w:embedItalic r:id="rId8" w:fontKey="{7F203D84-96FB-4301-912D-99D41F104B19}"/>
    <w:embedBoldItalic r:id="rId9" w:fontKey="{B42BD969-5EE9-49CE-8C82-3170EC087240}"/>
  </w:font>
  <w:font w:name="Liberation Serif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0" w:fontKey="{38D01931-AB05-49FC-8933-BA68EE99F9F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1" w:fontKey="{9175D1D1-C197-4219-89ED-54807C9FD6E0}"/>
    <w:embedItalic r:id="rId12" w:fontKey="{79BBCA6B-F909-4165-B5AB-75A5D4B2D1D8}"/>
  </w:font>
  <w:font w:name="Avenir">
    <w:altName w:val="Calibri"/>
    <w:charset w:val="00"/>
    <w:family w:val="auto"/>
    <w:pitch w:val="default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  <w:embedRegular r:id="rId13" w:fontKey="{402FCA59-6FCA-438E-986A-39A83396B2C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4" w:fontKey="{A0AE25B5-E3B9-4731-B15C-847B2FD916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F83F27" w14:textId="77777777" w:rsidR="00CE0539" w:rsidRDefault="009F65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b/>
        <w:color w:val="000000"/>
        <w:sz w:val="22"/>
        <w:szCs w:val="22"/>
      </w:rPr>
    </w:pPr>
    <w:r>
      <w:rPr>
        <w:rFonts w:ascii="Rage Italic" w:eastAsia="Rage Italic" w:hAnsi="Rage Italic" w:cs="Rage Italic"/>
        <w:color w:val="000000"/>
        <w:sz w:val="32"/>
        <w:szCs w:val="32"/>
      </w:rPr>
      <w:t>“Barracão, um bom lugar para viver”</w:t>
    </w:r>
  </w:p>
  <w:p w14:paraId="5A9BA737" w14:textId="77777777" w:rsidR="00CE0539" w:rsidRDefault="00CE05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1701"/>
      <w:jc w:val="both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10C22" w14:textId="77777777" w:rsidR="00270283" w:rsidRDefault="00270283">
      <w:r>
        <w:separator/>
      </w:r>
    </w:p>
  </w:footnote>
  <w:footnote w:type="continuationSeparator" w:id="0">
    <w:p w14:paraId="07346E21" w14:textId="77777777" w:rsidR="00270283" w:rsidRDefault="00270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C5F30" w14:textId="5538DAA1" w:rsidR="00CE0539" w:rsidRDefault="002439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1701"/>
      <w:rPr>
        <w:rFonts w:ascii="Calibri" w:eastAsia="Calibri" w:hAnsi="Calibri" w:cs="Calibri"/>
        <w:b/>
        <w:color w:val="000000"/>
        <w:sz w:val="30"/>
        <w:szCs w:val="3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E43A9B2" wp14:editId="21C34FE3">
          <wp:simplePos x="0" y="0"/>
          <wp:positionH relativeFrom="column">
            <wp:posOffset>455930</wp:posOffset>
          </wp:positionH>
          <wp:positionV relativeFrom="paragraph">
            <wp:posOffset>-286385</wp:posOffset>
          </wp:positionV>
          <wp:extent cx="1018540" cy="938530"/>
          <wp:effectExtent l="0" t="0" r="0" b="0"/>
          <wp:wrapNone/>
          <wp:docPr id="23" name="image1.png" descr="TIMBRAD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IMBRAD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18540" cy="938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F65F8">
      <w:rPr>
        <w:rFonts w:ascii="Calibri" w:eastAsia="Calibri" w:hAnsi="Calibri" w:cs="Calibri"/>
        <w:b/>
        <w:color w:val="000000"/>
        <w:sz w:val="30"/>
        <w:szCs w:val="30"/>
      </w:rPr>
      <w:t xml:space="preserve">             MUNICÍPIO DE BARRACÃO</w:t>
    </w:r>
  </w:p>
  <w:p w14:paraId="7D9C9B9C" w14:textId="77777777" w:rsidR="00CE0539" w:rsidRDefault="009F65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1701"/>
      <w:jc w:val="both"/>
      <w:rPr>
        <w:rFonts w:ascii="Calibri" w:eastAsia="Calibri" w:hAnsi="Calibri" w:cs="Calibri"/>
        <w:color w:val="000000"/>
        <w:sz w:val="30"/>
        <w:szCs w:val="30"/>
      </w:rPr>
    </w:pPr>
    <w:r>
      <w:rPr>
        <w:rFonts w:ascii="Calibri" w:eastAsia="Calibri" w:hAnsi="Calibri" w:cs="Calibri"/>
        <w:color w:val="000000"/>
        <w:sz w:val="30"/>
        <w:szCs w:val="30"/>
      </w:rPr>
      <w:t xml:space="preserve">             ESTADO DO RIO GRANDE DO SUL</w:t>
    </w:r>
  </w:p>
  <w:p w14:paraId="7C0AB471" w14:textId="77777777" w:rsidR="00CE0539" w:rsidRDefault="00CE05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="1701"/>
      <w:jc w:val="both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348F7"/>
    <w:multiLevelType w:val="multilevel"/>
    <w:tmpl w:val="DA9042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6F84EDA"/>
    <w:multiLevelType w:val="multilevel"/>
    <w:tmpl w:val="76DC3E08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1606C49"/>
    <w:multiLevelType w:val="multilevel"/>
    <w:tmpl w:val="0164BFF4"/>
    <w:lvl w:ilvl="0">
      <w:start w:val="1"/>
      <w:numFmt w:val="decimal"/>
      <w:lvlText w:val="%1."/>
      <w:lvlJc w:val="left"/>
      <w:pPr>
        <w:ind w:left="720" w:hanging="360"/>
      </w:pPr>
      <w:rPr>
        <w:rFonts w:ascii="Gadugi" w:eastAsia="Gadugi" w:hAnsi="Gadugi" w:cs="Gadugi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D019E"/>
    <w:multiLevelType w:val="multilevel"/>
    <w:tmpl w:val="83CA832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539"/>
    <w:rsid w:val="0009452C"/>
    <w:rsid w:val="00097565"/>
    <w:rsid w:val="000C2A6A"/>
    <w:rsid w:val="001159D5"/>
    <w:rsid w:val="00141949"/>
    <w:rsid w:val="001722B6"/>
    <w:rsid w:val="00185ACE"/>
    <w:rsid w:val="00211474"/>
    <w:rsid w:val="00234719"/>
    <w:rsid w:val="002439B7"/>
    <w:rsid w:val="00270283"/>
    <w:rsid w:val="002A1E24"/>
    <w:rsid w:val="002B34EA"/>
    <w:rsid w:val="002E2802"/>
    <w:rsid w:val="003E65F0"/>
    <w:rsid w:val="003F1129"/>
    <w:rsid w:val="00437F4A"/>
    <w:rsid w:val="00456558"/>
    <w:rsid w:val="00461999"/>
    <w:rsid w:val="004661D5"/>
    <w:rsid w:val="0046671F"/>
    <w:rsid w:val="004E3208"/>
    <w:rsid w:val="004F0D2F"/>
    <w:rsid w:val="00500C1D"/>
    <w:rsid w:val="00540560"/>
    <w:rsid w:val="005E71D5"/>
    <w:rsid w:val="006240DF"/>
    <w:rsid w:val="006703FA"/>
    <w:rsid w:val="00692829"/>
    <w:rsid w:val="006C164B"/>
    <w:rsid w:val="006F361A"/>
    <w:rsid w:val="00702536"/>
    <w:rsid w:val="007328E9"/>
    <w:rsid w:val="00750485"/>
    <w:rsid w:val="007B478B"/>
    <w:rsid w:val="008329D4"/>
    <w:rsid w:val="00886E07"/>
    <w:rsid w:val="008D6074"/>
    <w:rsid w:val="008E2669"/>
    <w:rsid w:val="0091365D"/>
    <w:rsid w:val="009427D8"/>
    <w:rsid w:val="009B6D33"/>
    <w:rsid w:val="009E477C"/>
    <w:rsid w:val="009F65F8"/>
    <w:rsid w:val="00A018FE"/>
    <w:rsid w:val="00A10432"/>
    <w:rsid w:val="00A624B7"/>
    <w:rsid w:val="00A979BA"/>
    <w:rsid w:val="00AC47D0"/>
    <w:rsid w:val="00AE15D0"/>
    <w:rsid w:val="00B4547D"/>
    <w:rsid w:val="00BC715D"/>
    <w:rsid w:val="00C209DB"/>
    <w:rsid w:val="00CC24D2"/>
    <w:rsid w:val="00CC77C1"/>
    <w:rsid w:val="00CD393A"/>
    <w:rsid w:val="00CE0539"/>
    <w:rsid w:val="00D30FDB"/>
    <w:rsid w:val="00D43944"/>
    <w:rsid w:val="00DB06C9"/>
    <w:rsid w:val="00DC0455"/>
    <w:rsid w:val="00DC4879"/>
    <w:rsid w:val="00DC54E4"/>
    <w:rsid w:val="00F04CE9"/>
    <w:rsid w:val="00F9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9F20C9"/>
  <w15:docId w15:val="{B5BA10D0-C922-48D0-8697-AC4A850FD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0BAB"/>
  </w:style>
  <w:style w:type="paragraph" w:styleId="Ttulo1">
    <w:name w:val="heading 1"/>
    <w:basedOn w:val="Normal"/>
    <w:link w:val="Ttulo1Char"/>
    <w:uiPriority w:val="9"/>
    <w:qFormat/>
    <w:rsid w:val="00D13AC5"/>
    <w:pPr>
      <w:widowControl w:val="0"/>
      <w:autoSpaceDE w:val="0"/>
      <w:autoSpaceDN w:val="0"/>
      <w:ind w:left="221"/>
      <w:outlineLvl w:val="0"/>
    </w:pPr>
    <w:rPr>
      <w:rFonts w:ascii="Arial" w:eastAsia="Arial" w:hAnsi="Arial" w:cs="Arial"/>
      <w:b/>
      <w:bCs/>
      <w:sz w:val="22"/>
      <w:szCs w:val="22"/>
      <w:lang w:val="pt-PT" w:eastAsia="pt-PT" w:bidi="pt-PT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qFormat/>
    <w:rsid w:val="00900586"/>
    <w:pPr>
      <w:spacing w:after="200" w:line="276" w:lineRule="auto"/>
      <w:ind w:left="720" w:firstLine="1701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abealho">
    <w:name w:val="header"/>
    <w:basedOn w:val="Normal"/>
    <w:link w:val="CabealhoChar"/>
    <w:unhideWhenUsed/>
    <w:rsid w:val="00B578F9"/>
    <w:pPr>
      <w:tabs>
        <w:tab w:val="center" w:pos="4252"/>
        <w:tab w:val="right" w:pos="8504"/>
      </w:tabs>
      <w:ind w:firstLine="1701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B578F9"/>
  </w:style>
  <w:style w:type="paragraph" w:styleId="Rodap">
    <w:name w:val="footer"/>
    <w:basedOn w:val="Normal"/>
    <w:link w:val="RodapChar"/>
    <w:uiPriority w:val="99"/>
    <w:unhideWhenUsed/>
    <w:rsid w:val="00B578F9"/>
    <w:pPr>
      <w:tabs>
        <w:tab w:val="center" w:pos="4252"/>
        <w:tab w:val="right" w:pos="8504"/>
      </w:tabs>
      <w:ind w:firstLine="1701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B578F9"/>
  </w:style>
  <w:style w:type="paragraph" w:customStyle="1" w:styleId="Default">
    <w:name w:val="Default"/>
    <w:rsid w:val="00B578F9"/>
    <w:pPr>
      <w:autoSpaceDE w:val="0"/>
      <w:autoSpaceDN w:val="0"/>
      <w:adjustRightInd w:val="0"/>
    </w:pPr>
    <w:rPr>
      <w:rFonts w:ascii="Avenir Next LT Pro" w:hAnsi="Avenir Next LT Pro" w:cs="Avenir Next LT Pro"/>
      <w:color w:val="000000"/>
    </w:rPr>
  </w:style>
  <w:style w:type="character" w:customStyle="1" w:styleId="Ttulo1Char">
    <w:name w:val="Título 1 Char"/>
    <w:basedOn w:val="Fontepargpadro"/>
    <w:link w:val="Ttulo1"/>
    <w:uiPriority w:val="1"/>
    <w:rsid w:val="00D13AC5"/>
    <w:rPr>
      <w:rFonts w:ascii="Arial" w:eastAsia="Arial" w:hAnsi="Arial" w:cs="Arial"/>
      <w:b/>
      <w:bCs/>
      <w:lang w:val="pt-PT" w:eastAsia="pt-PT" w:bidi="pt-PT"/>
    </w:rPr>
  </w:style>
  <w:style w:type="table" w:customStyle="1" w:styleId="TableNormal3">
    <w:name w:val="Table Normal"/>
    <w:uiPriority w:val="2"/>
    <w:semiHidden/>
    <w:unhideWhenUsed/>
    <w:qFormat/>
    <w:rsid w:val="00D13AC5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13AC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13AC5"/>
    <w:rPr>
      <w:rFonts w:ascii="Arial" w:eastAsia="Arial" w:hAnsi="Arial" w:cs="Arial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D13AC5"/>
    <w:pPr>
      <w:widowControl w:val="0"/>
      <w:autoSpaceDE w:val="0"/>
      <w:autoSpaceDN w:val="0"/>
      <w:ind w:left="107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619D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619D7"/>
    <w:rPr>
      <w:color w:val="605E5C"/>
      <w:shd w:val="clear" w:color="auto" w:fill="E1DFDD"/>
    </w:rPr>
  </w:style>
  <w:style w:type="paragraph" w:customStyle="1" w:styleId="Standard">
    <w:name w:val="Standard"/>
    <w:rsid w:val="00C13891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lang w:eastAsia="zh-CN" w:bidi="hi-IN"/>
    </w:rPr>
  </w:style>
  <w:style w:type="table" w:styleId="Tabelacomgrade">
    <w:name w:val="Table Grid"/>
    <w:basedOn w:val="Tabelanormal"/>
    <w:uiPriority w:val="39"/>
    <w:rsid w:val="002014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06C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6CC3"/>
    <w:rPr>
      <w:rFonts w:ascii="Segoe UI" w:eastAsia="Times New Roman" w:hAnsi="Segoe UI" w:cs="Segoe UI"/>
      <w:sz w:val="18"/>
      <w:szCs w:val="18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certidoes.cgu.gov.br/" TargetMode="External"/><Relationship Id="rId4" Type="http://schemas.openxmlformats.org/officeDocument/2006/relationships/styles" Target="styles.xml"/><Relationship Id="rId9" Type="http://schemas.openxmlformats.org/officeDocument/2006/relationships/hyperlink" Target="https://certidoes.cgu.gov.br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xNyUY9D/4zI9Zejqhfg9W6CUjw==">CgMxLjAyCGguZ2pkZ3hzMgloLjMwajB6bGwyCWguMWZvYjl0ZTIKaWQuM2R5NnZrbTIKaWQuMXQzaDVzZjIKaWQuNGQzNG9nODIKaWQuMnM4ZXlvMTIKaWQuMTdkcDh2dTIKaWQuM3JkY3JqbjIOaC4xdHBtNjB4dXl6N28yDmguN3gzbnY1MjJjbzFsMg1oLnBoNXF0OGVyZjh2MgloLjN6bnlzaDcyCWguMjZpbjFyZzIJaWQubG54Yno5MgppZC4zNW5rdW4yMgloLjJqeHN4cWgyCGguejMzN3lhMgloLjNqMnFxbTMyCWguMmV0OTJwMDgAciExaV9tdncyYXR0UXk1bFBld1ZNRGtmVXFaMnllQjFTWG0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D28E0EB-2D4E-45AD-ABAA-C6E43A8F8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2637</Words>
  <Characters>14246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Luana</cp:lastModifiedBy>
  <cp:revision>2</cp:revision>
  <dcterms:created xsi:type="dcterms:W3CDTF">2024-11-25T11:43:00Z</dcterms:created>
  <dcterms:modified xsi:type="dcterms:W3CDTF">2024-11-25T11:43:00Z</dcterms:modified>
</cp:coreProperties>
</file>